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0F0DC7" w14:textId="77777777" w:rsidR="00B93C59" w:rsidRDefault="00B4030D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bookmarkStart w:id="0" w:name="OLE_LINK9"/>
      <w:r>
        <w:rPr>
          <w:rFonts w:cs="Arial"/>
          <w:b/>
          <w:bCs/>
          <w:sz w:val="24"/>
          <w:szCs w:val="22"/>
        </w:rPr>
        <w:t>3GPP TSG-RAN WG2 NR AH1807 Meeting</w:t>
      </w:r>
      <w:r>
        <w:rPr>
          <w:rFonts w:cs="Arial"/>
          <w:b/>
          <w:bCs/>
          <w:sz w:val="24"/>
          <w:szCs w:val="22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/>
          <w:b/>
          <w:bCs/>
          <w:sz w:val="24"/>
          <w:szCs w:val="22"/>
        </w:rPr>
        <w:t>R2-18</w:t>
      </w:r>
      <w:r w:rsidR="000C4411">
        <w:rPr>
          <w:rFonts w:cs="Arial"/>
          <w:b/>
          <w:bCs/>
          <w:sz w:val="24"/>
          <w:szCs w:val="22"/>
        </w:rPr>
        <w:t>09838</w:t>
      </w:r>
    </w:p>
    <w:p w14:paraId="4D904F8D" w14:textId="77777777" w:rsidR="00B93C59" w:rsidRDefault="00B4030D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</w:rPr>
        <w:t>Montreal, Canada, 2nd - 6th July 2018</w:t>
      </w:r>
    </w:p>
    <w:bookmarkEnd w:id="0"/>
    <w:p w14:paraId="3448C045" w14:textId="77777777" w:rsidR="00B93C59" w:rsidRDefault="00B93C59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6604EE0E" w14:textId="77777777" w:rsidR="00B93C59" w:rsidRDefault="00B4030D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11.2</w:t>
      </w:r>
    </w:p>
    <w:p w14:paraId="662D8ADE" w14:textId="77777777" w:rsidR="00B93C59" w:rsidRDefault="00B4030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ZTE</w:t>
      </w:r>
    </w:p>
    <w:p w14:paraId="7C35432E" w14:textId="77777777" w:rsidR="00B93C59" w:rsidRDefault="00B4030D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Consideration</w:t>
      </w:r>
      <w:r w:rsidR="000C4411">
        <w:rPr>
          <w:rFonts w:ascii="Arial" w:eastAsia="宋体" w:hAnsi="Arial" w:cs="Arial"/>
          <w:b/>
          <w:bCs/>
          <w:sz w:val="24"/>
          <w:lang w:val="en-US" w:eastAsia="zh-CN"/>
        </w:rPr>
        <w:t>s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 xml:space="preserve"> on mobility for NR-U</w:t>
      </w:r>
    </w:p>
    <w:p w14:paraId="225F486E" w14:textId="77777777" w:rsidR="00B93C59" w:rsidRDefault="00B4030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3C6A5C3C" w14:textId="77777777" w:rsidR="00B93C59" w:rsidRDefault="00B4030D">
      <w:pPr>
        <w:pStyle w:val="1"/>
      </w:pPr>
      <w:r>
        <w:t>1</w:t>
      </w:r>
      <w:r>
        <w:tab/>
        <w:t>Introduction</w:t>
      </w:r>
    </w:p>
    <w:p w14:paraId="57612D15" w14:textId="77777777" w:rsidR="00B93C59" w:rsidRDefault="00B4030D">
      <w:pPr>
        <w:rPr>
          <w:rFonts w:eastAsia="宋体"/>
          <w:szCs w:val="21"/>
          <w:lang w:val="en-US" w:eastAsia="zh-CN"/>
        </w:rPr>
      </w:pPr>
      <w:r>
        <w:rPr>
          <w:szCs w:val="21"/>
          <w:lang w:val="en-US"/>
        </w:rPr>
        <w:t>The study item on NR-based access to unlicensed spectrum was approved at RAN#75 [1]</w:t>
      </w:r>
      <w:r>
        <w:rPr>
          <w:rFonts w:eastAsia="宋体" w:hint="eastAsia"/>
          <w:szCs w:val="21"/>
          <w:lang w:val="en-US" w:eastAsia="zh-CN"/>
        </w:rPr>
        <w:t xml:space="preserve">. In RAN2#102, </w:t>
      </w:r>
      <w:r>
        <w:rPr>
          <w:szCs w:val="21"/>
          <w:lang w:val="en-US"/>
        </w:rPr>
        <w:t>an email discussion ([</w:t>
      </w:r>
      <w:r>
        <w:rPr>
          <w:szCs w:val="21"/>
        </w:rPr>
        <w:t>102#69</w:t>
      </w:r>
      <w:r>
        <w:rPr>
          <w:szCs w:val="21"/>
          <w:lang w:val="en-US"/>
        </w:rPr>
        <w:t xml:space="preserve">][NR]) was agreed with the intention to make progress on </w:t>
      </w:r>
      <w:r>
        <w:rPr>
          <w:szCs w:val="21"/>
        </w:rPr>
        <w:t xml:space="preserve"> on mobility aspects of NR unlicensed as part of the Study Item</w:t>
      </w:r>
      <w:r>
        <w:rPr>
          <w:rFonts w:eastAsia="宋体" w:hint="eastAsia"/>
          <w:szCs w:val="21"/>
          <w:lang w:val="en-US" w:eastAsia="zh-CN"/>
        </w:rPr>
        <w:t>, as blow:</w:t>
      </w:r>
    </w:p>
    <w:p w14:paraId="460B5CD0" w14:textId="77777777" w:rsidR="00B93C59" w:rsidRDefault="00B4030D">
      <w:pPr>
        <w:pStyle w:val="Doc-title"/>
        <w:ind w:left="1543"/>
        <w:rPr>
          <w:rFonts w:ascii="Times New Roman" w:hAnsi="Times New Roman"/>
          <w:szCs w:val="21"/>
        </w:rPr>
      </w:pPr>
      <w:bookmarkStart w:id="1" w:name="_Hlk516431393"/>
      <w:r>
        <w:rPr>
          <w:rFonts w:ascii="Times New Roman" w:hAnsi="Times New Roman"/>
          <w:szCs w:val="21"/>
        </w:rPr>
        <w:t xml:space="preserve"> [102#69][NR] NR-U mobility (Qualcomm)</w:t>
      </w:r>
      <w:bookmarkEnd w:id="1"/>
    </w:p>
    <w:p w14:paraId="3CF47DC4" w14:textId="77777777" w:rsidR="00B93C59" w:rsidRDefault="00B4030D">
      <w:pPr>
        <w:pStyle w:val="Doc-text2"/>
        <w:ind w:left="190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ab/>
        <w:t>Identify the issues that could need changes to:</w:t>
      </w:r>
    </w:p>
    <w:p w14:paraId="0A8998C1" w14:textId="77777777" w:rsidR="00B93C59" w:rsidRDefault="00B4030D">
      <w:pPr>
        <w:pStyle w:val="Doc-text2"/>
        <w:ind w:left="190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ab/>
        <w:t>Measurement framework (e.g. SMTC configuration and its provisioning, additional measurements such as channel load)</w:t>
      </w:r>
    </w:p>
    <w:p w14:paraId="5BB5E1B4" w14:textId="77777777" w:rsidR="00B93C59" w:rsidRDefault="00B4030D">
      <w:pPr>
        <w:pStyle w:val="Doc-text2"/>
        <w:ind w:left="190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ab/>
        <w:t>RRM (e.g. applicability of events and how to guarantee robustness)</w:t>
      </w:r>
    </w:p>
    <w:p w14:paraId="6BA09C11" w14:textId="77777777" w:rsidR="00B93C59" w:rsidRDefault="00B4030D">
      <w:pPr>
        <w:pStyle w:val="Doc-text2"/>
        <w:ind w:left="190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ab/>
        <w:t>Any changes to the RRC procedures for measurements and handover</w:t>
      </w:r>
    </w:p>
    <w:p w14:paraId="0B9024AD" w14:textId="77777777" w:rsidR="00B93C59" w:rsidRDefault="00B4030D">
      <w:pPr>
        <w:pStyle w:val="Doc-text2"/>
        <w:ind w:left="190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ab/>
        <w:t>Considerations on Idle/Inactive cell reselection (e.g. changes to cell quality and ranking)</w:t>
      </w:r>
    </w:p>
    <w:p w14:paraId="33DBB4ED" w14:textId="77777777" w:rsidR="00B93C59" w:rsidRDefault="00B4030D">
      <w:pPr>
        <w:pStyle w:val="Doc-text2"/>
        <w:ind w:left="190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ab/>
        <w:t>Intended outcome: Report to next meeting</w:t>
      </w:r>
    </w:p>
    <w:p w14:paraId="0EB8A4CB" w14:textId="77777777" w:rsidR="00B93C59" w:rsidRDefault="00B4030D">
      <w:pPr>
        <w:pStyle w:val="Doc-text2"/>
        <w:ind w:left="1906"/>
        <w:rPr>
          <w:rFonts w:ascii="Times New Roman" w:eastAsia="宋体" w:hAnsi="Times New Roman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ab/>
        <w:t>Deadline:  Thursday 2018-06-</w:t>
      </w:r>
      <w:r>
        <w:rPr>
          <w:rFonts w:ascii="Times New Roman" w:eastAsia="宋体" w:hAnsi="Times New Roman" w:hint="eastAsia"/>
          <w:szCs w:val="21"/>
          <w:lang w:val="en-US" w:eastAsia="zh-CN"/>
        </w:rPr>
        <w:t>20</w:t>
      </w:r>
    </w:p>
    <w:p w14:paraId="5C96B82A" w14:textId="77777777" w:rsidR="00B93C59" w:rsidRDefault="00B93C59">
      <w:pPr>
        <w:pStyle w:val="Doc-text2"/>
        <w:ind w:left="1906"/>
        <w:rPr>
          <w:rFonts w:ascii="Times New Roman" w:eastAsia="宋体" w:hAnsi="Times New Roman"/>
          <w:szCs w:val="21"/>
          <w:lang w:val="en-US" w:eastAsia="zh-CN"/>
        </w:rPr>
      </w:pPr>
    </w:p>
    <w:p w14:paraId="1D241AD9" w14:textId="77777777" w:rsidR="00B93C59" w:rsidRDefault="00B4030D">
      <w:pPr>
        <w:rPr>
          <w:rFonts w:eastAsia="宋体"/>
          <w:szCs w:val="21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 xml:space="preserve">Although this email covers most problems about mobility, we think it is necessary to study the scene and demand in detail for supporting mobility in NR-U standalone. </w:t>
      </w:r>
    </w:p>
    <w:p w14:paraId="0D26A66A" w14:textId="77777777" w:rsidR="00B93C59" w:rsidRDefault="00B4030D">
      <w:pPr>
        <w:rPr>
          <w:rFonts w:eastAsia="宋体"/>
          <w:szCs w:val="21"/>
          <w:lang w:val="en-US" w:eastAsia="zh-CN"/>
        </w:rPr>
      </w:pPr>
      <w:r>
        <w:rPr>
          <w:szCs w:val="21"/>
        </w:rPr>
        <w:t xml:space="preserve">In this contribution, we </w:t>
      </w:r>
      <w:r>
        <w:rPr>
          <w:rFonts w:eastAsia="宋体" w:hint="eastAsia"/>
          <w:szCs w:val="21"/>
          <w:lang w:val="en-US" w:eastAsia="zh-CN"/>
        </w:rPr>
        <w:t xml:space="preserve">discuss the special problems about </w:t>
      </w:r>
      <w:r>
        <w:rPr>
          <w:szCs w:val="21"/>
        </w:rPr>
        <w:t>mobility</w:t>
      </w:r>
      <w:r>
        <w:rPr>
          <w:rFonts w:eastAsia="宋体" w:hint="eastAsia"/>
          <w:szCs w:val="21"/>
          <w:lang w:val="en-US" w:eastAsia="zh-CN"/>
        </w:rPr>
        <w:t xml:space="preserve"> on NR-U carrier. </w:t>
      </w:r>
    </w:p>
    <w:p w14:paraId="1ECAF119" w14:textId="77777777" w:rsidR="00B93C59" w:rsidRDefault="00B4030D">
      <w:pPr>
        <w:pStyle w:val="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2 Deployment for </w:t>
      </w:r>
      <w:r>
        <w:rPr>
          <w:rFonts w:eastAsia="宋体" w:hint="eastAsia"/>
          <w:szCs w:val="22"/>
          <w:lang w:val="en-US" w:eastAsia="zh-CN"/>
        </w:rPr>
        <w:t xml:space="preserve">NR-U </w:t>
      </w:r>
      <w:r>
        <w:rPr>
          <w:rFonts w:eastAsia="宋体" w:hint="eastAsia"/>
          <w:lang w:val="en-US" w:eastAsia="zh-CN"/>
        </w:rPr>
        <w:t>SA</w:t>
      </w:r>
    </w:p>
    <w:p w14:paraId="6A901596" w14:textId="099E8D2B" w:rsidR="00B93C59" w:rsidRDefault="009D5EA9">
      <w:pPr>
        <w:rPr>
          <w:rFonts w:eastAsia="宋体"/>
          <w:szCs w:val="21"/>
          <w:lang w:val="en-US" w:eastAsia="zh-CN"/>
        </w:rPr>
      </w:pPr>
      <w:r>
        <w:rPr>
          <w:szCs w:val="21"/>
        </w:rPr>
        <w:t>S</w:t>
      </w:r>
      <w:r w:rsidR="00B4030D">
        <w:rPr>
          <w:szCs w:val="21"/>
        </w:rPr>
        <w:t xml:space="preserve">ub-7 GHz, 7-52.6 GHz, </w:t>
      </w:r>
      <w:r>
        <w:rPr>
          <w:szCs w:val="21"/>
        </w:rPr>
        <w:t xml:space="preserve">and </w:t>
      </w:r>
      <w:r w:rsidR="00B4030D">
        <w:rPr>
          <w:szCs w:val="21"/>
        </w:rPr>
        <w:t>&gt; 52.6 GHz</w:t>
      </w:r>
      <w:r w:rsidR="00B4030D">
        <w:rPr>
          <w:rFonts w:eastAsia="宋体" w:hint="eastAsia"/>
          <w:szCs w:val="21"/>
          <w:lang w:val="en-US" w:eastAsia="zh-CN"/>
        </w:rPr>
        <w:t xml:space="preserve"> are </w:t>
      </w:r>
      <w:r w:rsidR="00B4030D">
        <w:rPr>
          <w:szCs w:val="21"/>
        </w:rPr>
        <w:t xml:space="preserve">applicable </w:t>
      </w:r>
      <w:r>
        <w:rPr>
          <w:rFonts w:eastAsia="宋体"/>
          <w:szCs w:val="21"/>
          <w:lang w:val="en-US" w:eastAsia="zh-CN"/>
        </w:rPr>
        <w:t xml:space="preserve">for unlicensed bands </w:t>
      </w:r>
      <w:r w:rsidR="00B4030D">
        <w:rPr>
          <w:rFonts w:eastAsia="宋体" w:hint="eastAsia"/>
          <w:szCs w:val="21"/>
          <w:lang w:val="en-US" w:eastAsia="zh-CN"/>
        </w:rPr>
        <w:t>[2].</w:t>
      </w:r>
      <w:r w:rsidR="00AA3F1C">
        <w:rPr>
          <w:rFonts w:eastAsia="宋体"/>
          <w:szCs w:val="21"/>
          <w:lang w:val="en-US" w:eastAsia="zh-CN"/>
        </w:rPr>
        <w:t>T</w:t>
      </w:r>
      <w:r w:rsidR="00B4030D">
        <w:rPr>
          <w:rFonts w:eastAsia="宋体" w:hint="eastAsia"/>
          <w:szCs w:val="21"/>
          <w:lang w:val="en-US" w:eastAsia="zh-CN"/>
        </w:rPr>
        <w:t xml:space="preserve">he </w:t>
      </w:r>
      <w:r w:rsidR="00AA3F1C">
        <w:rPr>
          <w:rFonts w:eastAsia="宋体"/>
          <w:szCs w:val="21"/>
          <w:lang w:val="en-US" w:eastAsia="zh-CN"/>
        </w:rPr>
        <w:t xml:space="preserve">network </w:t>
      </w:r>
      <w:r w:rsidR="00AA3F1C">
        <w:rPr>
          <w:rFonts w:eastAsia="宋体" w:hint="eastAsia"/>
          <w:szCs w:val="21"/>
          <w:lang w:val="en-US" w:eastAsia="zh-CN"/>
        </w:rPr>
        <w:t>deployment in</w:t>
      </w:r>
      <w:r w:rsidR="00B4030D">
        <w:rPr>
          <w:rFonts w:eastAsia="宋体" w:hint="eastAsia"/>
          <w:szCs w:val="21"/>
          <w:lang w:val="en-US" w:eastAsia="zh-CN"/>
        </w:rPr>
        <w:t xml:space="preserve"> unlicensed carriers</w:t>
      </w:r>
      <w:r w:rsidR="00AA3F1C">
        <w:rPr>
          <w:rFonts w:eastAsia="宋体"/>
          <w:szCs w:val="21"/>
          <w:lang w:val="en-US" w:eastAsia="zh-CN"/>
        </w:rPr>
        <w:t xml:space="preserve"> for free would be</w:t>
      </w:r>
      <w:r w:rsidR="00B4030D">
        <w:rPr>
          <w:rFonts w:eastAsia="宋体" w:hint="eastAsia"/>
          <w:szCs w:val="21"/>
          <w:lang w:val="en-US" w:eastAsia="zh-CN"/>
        </w:rPr>
        <w:t xml:space="preserve"> </w:t>
      </w:r>
      <w:r w:rsidR="00AA3F1C">
        <w:rPr>
          <w:rFonts w:eastAsia="宋体"/>
          <w:szCs w:val="21"/>
          <w:lang w:val="en-US" w:eastAsia="zh-CN"/>
        </w:rPr>
        <w:t>attractive</w:t>
      </w:r>
      <w:r w:rsidR="00B4030D">
        <w:rPr>
          <w:rFonts w:eastAsia="宋体" w:hint="eastAsia"/>
          <w:szCs w:val="21"/>
          <w:lang w:val="en-US" w:eastAsia="zh-CN"/>
        </w:rPr>
        <w:t xml:space="preserve"> in some regions. </w:t>
      </w:r>
      <w:r w:rsidR="006913F1">
        <w:rPr>
          <w:rFonts w:eastAsia="宋体"/>
          <w:szCs w:val="21"/>
          <w:lang w:val="en-US" w:eastAsia="zh-CN"/>
        </w:rPr>
        <w:t>Operators would like their</w:t>
      </w:r>
      <w:r w:rsidR="00B4030D">
        <w:rPr>
          <w:rFonts w:eastAsia="宋体" w:hint="eastAsia"/>
          <w:szCs w:val="21"/>
          <w:lang w:val="en-US" w:eastAsia="zh-CN"/>
        </w:rPr>
        <w:t xml:space="preserve"> gNB</w:t>
      </w:r>
      <w:r w:rsidR="006913F1">
        <w:rPr>
          <w:rFonts w:eastAsia="宋体"/>
          <w:szCs w:val="21"/>
          <w:lang w:val="en-US" w:eastAsia="zh-CN"/>
        </w:rPr>
        <w:t>s</w:t>
      </w:r>
      <w:r w:rsidR="00B4030D">
        <w:rPr>
          <w:rFonts w:eastAsia="宋体" w:hint="eastAsia"/>
          <w:szCs w:val="21"/>
          <w:lang w:val="en-US" w:eastAsia="zh-CN"/>
        </w:rPr>
        <w:t xml:space="preserve"> </w:t>
      </w:r>
      <w:r w:rsidR="006913F1">
        <w:rPr>
          <w:rFonts w:eastAsia="宋体"/>
          <w:szCs w:val="21"/>
          <w:lang w:val="en-US" w:eastAsia="zh-CN"/>
        </w:rPr>
        <w:t xml:space="preserve">configured </w:t>
      </w:r>
      <w:r w:rsidR="00AA3F1C">
        <w:rPr>
          <w:rFonts w:eastAsia="宋体" w:hint="eastAsia"/>
          <w:szCs w:val="21"/>
          <w:lang w:val="en-US" w:eastAsia="zh-CN"/>
        </w:rPr>
        <w:t xml:space="preserve">with </w:t>
      </w:r>
      <w:r w:rsidR="006913F1">
        <w:rPr>
          <w:rFonts w:eastAsia="宋体"/>
          <w:szCs w:val="21"/>
          <w:lang w:val="en-US" w:eastAsia="zh-CN"/>
        </w:rPr>
        <w:t>more</w:t>
      </w:r>
      <w:r w:rsidR="00B4030D">
        <w:rPr>
          <w:rFonts w:eastAsia="宋体" w:hint="eastAsia"/>
          <w:szCs w:val="21"/>
          <w:lang w:val="en-US" w:eastAsia="zh-CN"/>
        </w:rPr>
        <w:t xml:space="preserve"> unlicensed carriers</w:t>
      </w:r>
      <w:r w:rsidR="006913F1" w:rsidRPr="006913F1">
        <w:rPr>
          <w:rFonts w:eastAsia="宋体" w:hint="eastAsia"/>
          <w:szCs w:val="21"/>
          <w:lang w:val="en-US" w:eastAsia="zh-CN"/>
        </w:rPr>
        <w:t xml:space="preserve"> </w:t>
      </w:r>
      <w:r w:rsidR="006913F1">
        <w:rPr>
          <w:rFonts w:eastAsia="宋体" w:hint="eastAsia"/>
          <w:szCs w:val="21"/>
          <w:lang w:val="en-US" w:eastAsia="zh-CN"/>
        </w:rPr>
        <w:t>to better enjoy free resource with lower cost, especially for the operators without enough spectrum resource.</w:t>
      </w:r>
      <w:r w:rsidR="00B4030D">
        <w:rPr>
          <w:rFonts w:eastAsia="宋体" w:hint="eastAsia"/>
          <w:szCs w:val="21"/>
          <w:lang w:val="en-US" w:eastAsia="zh-CN"/>
        </w:rPr>
        <w:t xml:space="preserve"> </w:t>
      </w:r>
    </w:p>
    <w:p w14:paraId="3498FC9A" w14:textId="47795D56" w:rsidR="00B93C59" w:rsidRDefault="006913F1">
      <w:pPr>
        <w:rPr>
          <w:rFonts w:eastAsia="宋体"/>
          <w:szCs w:val="21"/>
          <w:lang w:val="en-US" w:eastAsia="zh-CN"/>
        </w:rPr>
      </w:pPr>
      <w:r>
        <w:rPr>
          <w:rFonts w:eastAsia="宋体"/>
          <w:szCs w:val="21"/>
          <w:lang w:val="en-US" w:eastAsia="zh-CN"/>
        </w:rPr>
        <w:t>In addition,</w:t>
      </w:r>
      <w:r w:rsidR="00244F9E">
        <w:rPr>
          <w:rFonts w:eastAsia="宋体"/>
          <w:szCs w:val="21"/>
          <w:lang w:val="en-US" w:eastAsia="zh-CN"/>
        </w:rPr>
        <w:t xml:space="preserve"> under the </w:t>
      </w:r>
      <w:r w:rsidR="00244F9E">
        <w:rPr>
          <w:rFonts w:eastAsia="宋体" w:hint="eastAsia"/>
          <w:szCs w:val="21"/>
          <w:lang w:val="en-US" w:eastAsia="zh-CN"/>
        </w:rPr>
        <w:t xml:space="preserve">coexistence </w:t>
      </w:r>
      <w:r w:rsidR="00244F9E">
        <w:rPr>
          <w:rFonts w:eastAsia="宋体"/>
          <w:szCs w:val="21"/>
          <w:lang w:val="en-US" w:eastAsia="zh-CN"/>
        </w:rPr>
        <w:t xml:space="preserve">situation </w:t>
      </w:r>
      <w:r w:rsidR="00244F9E">
        <w:rPr>
          <w:rFonts w:eastAsia="宋体" w:hint="eastAsia"/>
          <w:szCs w:val="21"/>
          <w:lang w:val="en-US" w:eastAsia="zh-CN"/>
        </w:rPr>
        <w:t xml:space="preserve">with other </w:t>
      </w:r>
      <w:r w:rsidR="00B4030D">
        <w:rPr>
          <w:rFonts w:eastAsia="宋体" w:hint="eastAsia"/>
          <w:szCs w:val="21"/>
          <w:lang w:val="en-US" w:eastAsia="zh-CN"/>
        </w:rPr>
        <w:t>communication systems such as wifi or radar, some shared carrier</w:t>
      </w:r>
      <w:r w:rsidR="00244F9E">
        <w:rPr>
          <w:rFonts w:eastAsia="宋体"/>
          <w:szCs w:val="21"/>
          <w:lang w:val="en-US" w:eastAsia="zh-CN"/>
        </w:rPr>
        <w:t>s</w:t>
      </w:r>
      <w:r w:rsidR="00B4030D">
        <w:rPr>
          <w:rFonts w:eastAsia="宋体" w:hint="eastAsia"/>
          <w:szCs w:val="21"/>
          <w:lang w:val="en-US" w:eastAsia="zh-CN"/>
        </w:rPr>
        <w:t xml:space="preserve"> </w:t>
      </w:r>
      <w:r w:rsidR="00244F9E">
        <w:rPr>
          <w:rFonts w:eastAsia="宋体"/>
          <w:szCs w:val="21"/>
          <w:lang w:val="en-US" w:eastAsia="zh-CN"/>
        </w:rPr>
        <w:t xml:space="preserve">might be of higher </w:t>
      </w:r>
      <w:r w:rsidR="00B4030D">
        <w:rPr>
          <w:rFonts w:eastAsia="宋体" w:hint="eastAsia"/>
          <w:szCs w:val="21"/>
          <w:lang w:val="en-US" w:eastAsia="zh-CN"/>
        </w:rPr>
        <w:t>interfere</w:t>
      </w:r>
      <w:r w:rsidR="00244F9E">
        <w:rPr>
          <w:rFonts w:eastAsia="宋体"/>
          <w:szCs w:val="21"/>
          <w:lang w:val="en-US" w:eastAsia="zh-CN"/>
        </w:rPr>
        <w:t>nce</w:t>
      </w:r>
      <w:r w:rsidR="00244F9E">
        <w:rPr>
          <w:rFonts w:eastAsia="宋体" w:hint="eastAsia"/>
          <w:szCs w:val="21"/>
          <w:lang w:val="en-US" w:eastAsia="zh-CN"/>
        </w:rPr>
        <w:t xml:space="preserve"> or </w:t>
      </w:r>
      <w:r w:rsidR="00B4030D">
        <w:rPr>
          <w:rFonts w:eastAsia="宋体" w:hint="eastAsia"/>
          <w:szCs w:val="21"/>
          <w:lang w:val="en-US" w:eastAsia="zh-CN"/>
        </w:rPr>
        <w:t>even unavailable</w:t>
      </w:r>
      <w:r w:rsidR="00244F9E">
        <w:rPr>
          <w:rFonts w:eastAsia="宋体"/>
          <w:szCs w:val="21"/>
          <w:lang w:val="en-US" w:eastAsia="zh-CN"/>
        </w:rPr>
        <w:t>, while other</w:t>
      </w:r>
      <w:r w:rsidR="00B4030D">
        <w:rPr>
          <w:rFonts w:eastAsia="宋体" w:hint="eastAsia"/>
          <w:szCs w:val="21"/>
          <w:lang w:val="en-US" w:eastAsia="zh-CN"/>
        </w:rPr>
        <w:t xml:space="preserve"> carrier</w:t>
      </w:r>
      <w:r w:rsidR="00244F9E">
        <w:rPr>
          <w:rFonts w:eastAsia="宋体"/>
          <w:szCs w:val="21"/>
          <w:lang w:val="en-US" w:eastAsia="zh-CN"/>
        </w:rPr>
        <w:t>s might</w:t>
      </w:r>
      <w:r w:rsidR="00B4030D">
        <w:rPr>
          <w:rFonts w:eastAsia="宋体" w:hint="eastAsia"/>
          <w:szCs w:val="21"/>
          <w:lang w:val="en-US" w:eastAsia="zh-CN"/>
        </w:rPr>
        <w:t xml:space="preserve"> still</w:t>
      </w:r>
      <w:r w:rsidR="00244F9E">
        <w:rPr>
          <w:rFonts w:eastAsia="宋体"/>
          <w:szCs w:val="21"/>
          <w:lang w:val="en-US" w:eastAsia="zh-CN"/>
        </w:rPr>
        <w:t xml:space="preserve"> be available to</w:t>
      </w:r>
      <w:r w:rsidR="00B4030D">
        <w:rPr>
          <w:rFonts w:eastAsia="宋体" w:hint="eastAsia"/>
          <w:szCs w:val="21"/>
          <w:lang w:val="en-US" w:eastAsia="zh-CN"/>
        </w:rPr>
        <w:t xml:space="preserve"> ensure the Qo</w:t>
      </w:r>
      <w:r w:rsidR="007C44B7">
        <w:rPr>
          <w:rFonts w:eastAsia="宋体"/>
          <w:szCs w:val="21"/>
          <w:lang w:val="en-US" w:eastAsia="zh-CN"/>
        </w:rPr>
        <w:t>S</w:t>
      </w:r>
      <w:r w:rsidR="00B4030D">
        <w:rPr>
          <w:rFonts w:eastAsia="宋体" w:hint="eastAsia"/>
          <w:szCs w:val="21"/>
          <w:lang w:val="en-US" w:eastAsia="zh-CN"/>
        </w:rPr>
        <w:t xml:space="preserve"> of service.</w:t>
      </w:r>
      <w:r>
        <w:rPr>
          <w:rFonts w:eastAsia="宋体" w:hint="eastAsia"/>
          <w:szCs w:val="21"/>
          <w:lang w:val="en-US" w:eastAsia="zh-CN"/>
        </w:rPr>
        <w:t xml:space="preserve"> A gNB configured with multiple unlicensed carriers can easily move its UEs from a carrier with </w:t>
      </w:r>
      <w:r>
        <w:rPr>
          <w:rFonts w:eastAsia="宋体"/>
          <w:szCs w:val="21"/>
          <w:lang w:val="en-US" w:eastAsia="zh-CN"/>
        </w:rPr>
        <w:t xml:space="preserve">higher </w:t>
      </w:r>
      <w:r>
        <w:rPr>
          <w:rFonts w:eastAsia="宋体" w:hint="eastAsia"/>
          <w:szCs w:val="21"/>
          <w:lang w:val="en-US" w:eastAsia="zh-CN"/>
        </w:rPr>
        <w:t>interfere</w:t>
      </w:r>
      <w:r>
        <w:rPr>
          <w:rFonts w:eastAsia="宋体"/>
          <w:szCs w:val="21"/>
          <w:lang w:val="en-US" w:eastAsia="zh-CN"/>
        </w:rPr>
        <w:t>nce</w:t>
      </w:r>
      <w:r>
        <w:rPr>
          <w:rFonts w:eastAsia="宋体" w:hint="eastAsia"/>
          <w:szCs w:val="21"/>
          <w:lang w:val="en-US" w:eastAsia="zh-CN"/>
        </w:rPr>
        <w:t xml:space="preserve"> to another carrier with lower interfere</w:t>
      </w:r>
      <w:r>
        <w:rPr>
          <w:rFonts w:eastAsia="宋体"/>
          <w:szCs w:val="21"/>
          <w:lang w:val="en-US" w:eastAsia="zh-CN"/>
        </w:rPr>
        <w:t>nce</w:t>
      </w:r>
      <w:r>
        <w:rPr>
          <w:rFonts w:eastAsia="宋体" w:hint="eastAsia"/>
          <w:szCs w:val="21"/>
          <w:lang w:val="en-US" w:eastAsia="zh-CN"/>
        </w:rPr>
        <w:t xml:space="preserve"> for providing better services.</w:t>
      </w:r>
    </w:p>
    <w:p w14:paraId="6C1F6301" w14:textId="77777777" w:rsidR="00B93C59" w:rsidRDefault="00B4030D">
      <w:pPr>
        <w:rPr>
          <w:rFonts w:eastAsia="宋体"/>
          <w:b/>
          <w:bCs/>
          <w:szCs w:val="21"/>
          <w:lang w:val="en-US" w:eastAsia="zh-CN"/>
        </w:rPr>
      </w:pPr>
      <w:r>
        <w:rPr>
          <w:rFonts w:eastAsia="宋体" w:hint="eastAsia"/>
          <w:b/>
          <w:bCs/>
          <w:szCs w:val="21"/>
          <w:lang w:val="en-US" w:eastAsia="zh-CN"/>
        </w:rPr>
        <w:t xml:space="preserve">Observation1: The deployment of multiple unlicensed carriers is </w:t>
      </w:r>
      <w:r w:rsidR="007C44B7">
        <w:rPr>
          <w:rFonts w:eastAsia="宋体"/>
          <w:b/>
          <w:bCs/>
          <w:szCs w:val="21"/>
          <w:lang w:val="en-US" w:eastAsia="zh-CN"/>
        </w:rPr>
        <w:t xml:space="preserve">a </w:t>
      </w:r>
      <w:r>
        <w:rPr>
          <w:rFonts w:eastAsia="宋体" w:hint="eastAsia"/>
          <w:b/>
          <w:bCs/>
          <w:szCs w:val="21"/>
          <w:lang w:val="en-US" w:eastAsia="zh-CN"/>
        </w:rPr>
        <w:t xml:space="preserve">typical </w:t>
      </w:r>
      <w:r>
        <w:rPr>
          <w:b/>
          <w:bCs/>
          <w:szCs w:val="21"/>
        </w:rPr>
        <w:t>scenario</w:t>
      </w:r>
      <w:r>
        <w:rPr>
          <w:rFonts w:eastAsia="宋体" w:hint="eastAsia"/>
          <w:b/>
          <w:bCs/>
          <w:szCs w:val="21"/>
          <w:lang w:val="en-US" w:eastAsia="zh-CN"/>
        </w:rPr>
        <w:t xml:space="preserve"> for NR-U SA.</w:t>
      </w:r>
    </w:p>
    <w:p w14:paraId="0B260D03" w14:textId="77777777" w:rsidR="00B93C59" w:rsidRDefault="001E23DF">
      <w:pPr>
        <w:rPr>
          <w:rFonts w:eastAsia="宋体"/>
          <w:szCs w:val="21"/>
          <w:lang w:val="en-US" w:eastAsia="zh-CN"/>
        </w:rPr>
      </w:pPr>
      <w:r>
        <w:rPr>
          <w:rFonts w:eastAsia="宋体"/>
          <w:szCs w:val="21"/>
          <w:lang w:val="en-US" w:eastAsia="zh-CN"/>
        </w:rPr>
        <w:t>In the shared</w:t>
      </w:r>
      <w:r w:rsidR="00B4030D">
        <w:rPr>
          <w:rFonts w:eastAsia="宋体" w:hint="eastAsia"/>
          <w:szCs w:val="21"/>
          <w:lang w:val="en-US" w:eastAsia="zh-CN"/>
        </w:rPr>
        <w:t xml:space="preserve"> unlicensed carrier</w:t>
      </w:r>
      <w:r>
        <w:rPr>
          <w:rFonts w:eastAsia="宋体"/>
          <w:szCs w:val="21"/>
          <w:lang w:val="en-US" w:eastAsia="zh-CN"/>
        </w:rPr>
        <w:t>s</w:t>
      </w:r>
      <w:r w:rsidR="00B4030D">
        <w:rPr>
          <w:rFonts w:eastAsia="宋体" w:hint="eastAsia"/>
          <w:szCs w:val="21"/>
          <w:lang w:val="en-US" w:eastAsia="zh-CN"/>
        </w:rPr>
        <w:t xml:space="preserve">, </w:t>
      </w:r>
      <w:r>
        <w:rPr>
          <w:rFonts w:eastAsia="宋体"/>
          <w:szCs w:val="21"/>
          <w:lang w:val="en-US" w:eastAsia="zh-CN"/>
        </w:rPr>
        <w:t xml:space="preserve">resource </w:t>
      </w:r>
      <w:r w:rsidR="00B4030D">
        <w:rPr>
          <w:rFonts w:eastAsia="宋体" w:hint="eastAsia"/>
          <w:szCs w:val="21"/>
          <w:lang w:val="en-US" w:eastAsia="zh-CN"/>
        </w:rPr>
        <w:t xml:space="preserve">contention from other nodes </w:t>
      </w:r>
      <w:r>
        <w:rPr>
          <w:rFonts w:eastAsia="宋体"/>
          <w:szCs w:val="21"/>
          <w:lang w:val="en-US" w:eastAsia="zh-CN"/>
        </w:rPr>
        <w:t xml:space="preserve">of inter-RAT or intra-RAT would </w:t>
      </w:r>
      <w:r w:rsidR="00B4030D">
        <w:rPr>
          <w:rFonts w:eastAsia="宋体" w:hint="eastAsia"/>
          <w:szCs w:val="21"/>
          <w:lang w:val="en-US" w:eastAsia="zh-CN"/>
        </w:rPr>
        <w:t>increase the interference and reduce channel</w:t>
      </w:r>
      <w:r>
        <w:rPr>
          <w:rFonts w:eastAsia="宋体"/>
          <w:szCs w:val="21"/>
          <w:lang w:val="en-US" w:eastAsia="zh-CN"/>
        </w:rPr>
        <w:t xml:space="preserve"> access probability</w:t>
      </w:r>
      <w:r w:rsidR="00B4030D">
        <w:rPr>
          <w:rFonts w:eastAsia="宋体" w:hint="eastAsia"/>
          <w:szCs w:val="21"/>
          <w:lang w:val="en-US" w:eastAsia="zh-CN"/>
        </w:rPr>
        <w:t xml:space="preserve"> for</w:t>
      </w:r>
      <w:r>
        <w:rPr>
          <w:rFonts w:eastAsia="宋体"/>
          <w:szCs w:val="21"/>
          <w:lang w:val="en-US" w:eastAsia="zh-CN"/>
        </w:rPr>
        <w:t xml:space="preserve"> both</w:t>
      </w:r>
      <w:r w:rsidR="00B4030D">
        <w:rPr>
          <w:rFonts w:eastAsia="宋体" w:hint="eastAsia"/>
          <w:szCs w:val="21"/>
          <w:lang w:val="en-US" w:eastAsia="zh-CN"/>
        </w:rPr>
        <w:t xml:space="preserve"> gNB</w:t>
      </w:r>
      <w:r>
        <w:rPr>
          <w:rFonts w:eastAsia="宋体"/>
          <w:szCs w:val="21"/>
          <w:lang w:val="en-US" w:eastAsia="zh-CN"/>
        </w:rPr>
        <w:t>s</w:t>
      </w:r>
      <w:r w:rsidR="00B4030D">
        <w:rPr>
          <w:rFonts w:eastAsia="宋体" w:hint="eastAsia"/>
          <w:szCs w:val="21"/>
          <w:lang w:val="en-US" w:eastAsia="zh-CN"/>
        </w:rPr>
        <w:t xml:space="preserve"> and UE</w:t>
      </w:r>
      <w:r>
        <w:rPr>
          <w:rFonts w:eastAsia="宋体"/>
          <w:szCs w:val="21"/>
          <w:lang w:val="en-US" w:eastAsia="zh-CN"/>
        </w:rPr>
        <w:t>s</w:t>
      </w:r>
      <w:r w:rsidR="00B4030D">
        <w:rPr>
          <w:rFonts w:eastAsia="宋体" w:hint="eastAsia"/>
          <w:szCs w:val="21"/>
          <w:lang w:val="en-US" w:eastAsia="zh-CN"/>
        </w:rPr>
        <w:t xml:space="preserve">. </w:t>
      </w:r>
      <w:r>
        <w:rPr>
          <w:rFonts w:eastAsia="宋体"/>
          <w:szCs w:val="21"/>
          <w:lang w:val="en-US" w:eastAsia="zh-CN"/>
        </w:rPr>
        <w:t>Therefore</w:t>
      </w:r>
      <w:r w:rsidR="00B4030D">
        <w:rPr>
          <w:rFonts w:eastAsia="宋体" w:hint="eastAsia"/>
          <w:szCs w:val="21"/>
          <w:lang w:val="en-US" w:eastAsia="zh-CN"/>
        </w:rPr>
        <w:t xml:space="preserve"> the mobility</w:t>
      </w:r>
      <w:r>
        <w:rPr>
          <w:rFonts w:eastAsia="宋体"/>
          <w:szCs w:val="21"/>
          <w:lang w:val="en-US" w:eastAsia="zh-CN"/>
        </w:rPr>
        <w:t xml:space="preserve"> issues</w:t>
      </w:r>
      <w:r w:rsidR="00B4030D">
        <w:rPr>
          <w:rFonts w:eastAsia="宋体" w:hint="eastAsia"/>
          <w:szCs w:val="21"/>
          <w:lang w:val="en-US" w:eastAsia="zh-CN"/>
        </w:rPr>
        <w:t xml:space="preserve"> caused by heavy load</w:t>
      </w:r>
      <w:r>
        <w:rPr>
          <w:rFonts w:eastAsia="宋体"/>
          <w:szCs w:val="21"/>
          <w:lang w:val="en-US" w:eastAsia="zh-CN"/>
        </w:rPr>
        <w:t xml:space="preserve"> or interference</w:t>
      </w:r>
      <w:r w:rsidR="00B4030D"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eastAsia="宋体"/>
          <w:szCs w:val="21"/>
          <w:lang w:val="en-US" w:eastAsia="zh-CN"/>
        </w:rPr>
        <w:t>should be considered.</w:t>
      </w:r>
    </w:p>
    <w:p w14:paraId="4DCDD214" w14:textId="77777777" w:rsidR="00B93C59" w:rsidRDefault="00B4030D">
      <w:pPr>
        <w:pStyle w:val="1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3 The mobility due to heavy load</w:t>
      </w:r>
      <w:r w:rsidR="001E23DF">
        <w:rPr>
          <w:rFonts w:eastAsia="宋体"/>
          <w:szCs w:val="22"/>
          <w:lang w:val="en-US" w:eastAsia="zh-CN"/>
        </w:rPr>
        <w:t xml:space="preserve"> </w:t>
      </w:r>
      <w:r>
        <w:rPr>
          <w:rFonts w:eastAsia="宋体" w:hint="eastAsia"/>
          <w:szCs w:val="22"/>
          <w:lang w:val="en-US" w:eastAsia="zh-CN"/>
        </w:rPr>
        <w:t>on NR-U</w:t>
      </w:r>
    </w:p>
    <w:p w14:paraId="6C0126A0" w14:textId="77777777" w:rsidR="00B93C59" w:rsidRDefault="004C1C63">
      <w:r>
        <w:rPr>
          <w:lang w:val="en-US"/>
        </w:rPr>
        <w:t xml:space="preserve">It is agreed to </w:t>
      </w:r>
      <w:r w:rsidR="00B4030D">
        <w:t xml:space="preserve">use NR licensed design as </w:t>
      </w:r>
      <w:r w:rsidR="001E23DF">
        <w:t xml:space="preserve">a </w:t>
      </w:r>
      <w:r w:rsidR="00B4030D">
        <w:t xml:space="preserve">baseline for the study of </w:t>
      </w:r>
      <w:r>
        <w:t xml:space="preserve">NR-U </w:t>
      </w:r>
      <w:r w:rsidR="00B4030D">
        <w:t>SA</w:t>
      </w:r>
      <w:r w:rsidR="00B4030D">
        <w:rPr>
          <w:rFonts w:eastAsia="宋体" w:hint="eastAsia"/>
          <w:lang w:val="en-US" w:eastAsia="zh-CN"/>
        </w:rPr>
        <w:t xml:space="preserve">. </w:t>
      </w:r>
      <w:bookmarkStart w:id="2" w:name="OLE_LINK5"/>
      <w:r w:rsidR="00B4030D">
        <w:rPr>
          <w:rFonts w:eastAsia="宋体" w:hint="eastAsia"/>
          <w:lang w:val="en-US" w:eastAsia="zh-CN"/>
        </w:rPr>
        <w:t>L</w:t>
      </w:r>
      <w:r w:rsidR="00B4030D">
        <w:t>oad balancing</w:t>
      </w:r>
      <w:bookmarkEnd w:id="2"/>
      <w:r w:rsidR="000C4411">
        <w:t xml:space="preserve"> (LB)</w:t>
      </w:r>
      <w:r w:rsidR="00B4030D">
        <w:t xml:space="preserve"> </w:t>
      </w:r>
      <w:r>
        <w:rPr>
          <w:rFonts w:eastAsia="宋体"/>
          <w:lang w:eastAsia="zh-CN"/>
        </w:rPr>
        <w:t>is</w:t>
      </w:r>
      <w:r w:rsidR="00B4030D">
        <w:t xml:space="preserve"> to handle uneven distribution of the traffic load over multiple </w:t>
      </w:r>
      <w:r w:rsidR="00B4030D">
        <w:rPr>
          <w:rFonts w:eastAsia="宋体" w:hint="eastAsia"/>
          <w:lang w:val="en-US" w:eastAsia="zh-CN"/>
        </w:rPr>
        <w:t>carriers</w:t>
      </w:r>
      <w:r w:rsidR="00B4030D">
        <w:t>.</w:t>
      </w:r>
      <w:r w:rsidR="00B4030D">
        <w:rPr>
          <w:rFonts w:eastAsia="宋体" w:hint="eastAsia"/>
          <w:lang w:val="en-US" w:eastAsia="zh-CN"/>
        </w:rPr>
        <w:t xml:space="preserve"> The </w:t>
      </w:r>
      <w:r w:rsidR="00B4030D">
        <w:t>purpose of LB</w:t>
      </w:r>
      <w:r w:rsidR="00B4030D">
        <w:rPr>
          <w:rFonts w:eastAsia="宋体" w:hint="eastAsia"/>
          <w:lang w:val="en-US" w:eastAsia="zh-CN"/>
        </w:rPr>
        <w:t xml:space="preserve"> is common for</w:t>
      </w:r>
      <w:r w:rsidR="000C4411">
        <w:rPr>
          <w:rFonts w:eastAsia="宋体"/>
          <w:lang w:val="en-US" w:eastAsia="zh-CN"/>
        </w:rPr>
        <w:t xml:space="preserve"> both </w:t>
      </w:r>
      <w:r w:rsidR="000C4411">
        <w:rPr>
          <w:rFonts w:eastAsia="宋体" w:hint="eastAsia"/>
          <w:lang w:val="en-US" w:eastAsia="zh-CN"/>
        </w:rPr>
        <w:t xml:space="preserve">NR and NR-U so that </w:t>
      </w:r>
      <w:r w:rsidR="00B4030D">
        <w:t xml:space="preserve">the load distribution </w:t>
      </w:r>
      <w:r w:rsidR="000C4411">
        <w:t xml:space="preserve">would be balanced </w:t>
      </w:r>
      <w:r w:rsidR="00B4030D">
        <w:t xml:space="preserve">in such a manner that radio resources remain highly </w:t>
      </w:r>
      <w:r w:rsidR="000C4411">
        <w:t>efficiently utilized</w:t>
      </w:r>
      <w:r w:rsidR="00B4030D">
        <w:t xml:space="preserve"> and the QoS of in-progress sessions are maintained </w:t>
      </w:r>
      <w:r w:rsidR="004337AB">
        <w:t>reasonable</w:t>
      </w:r>
      <w:r w:rsidR="00B4030D">
        <w:t xml:space="preserve"> and call dropping probabilities are kept </w:t>
      </w:r>
      <w:r w:rsidR="00B4030D">
        <w:lastRenderedPageBreak/>
        <w:t xml:space="preserve">sufficiently small. </w:t>
      </w:r>
      <w:r w:rsidR="00B4030D">
        <w:rPr>
          <w:rFonts w:eastAsia="宋体" w:hint="eastAsia"/>
          <w:lang w:val="en-US" w:eastAsia="zh-CN"/>
        </w:rPr>
        <w:t xml:space="preserve">Thus, similar </w:t>
      </w:r>
      <w:r w:rsidR="004337AB">
        <w:rPr>
          <w:rFonts w:eastAsia="宋体"/>
          <w:lang w:val="en-US" w:eastAsia="zh-CN"/>
        </w:rPr>
        <w:t>to</w:t>
      </w:r>
      <w:r w:rsidR="00B4030D">
        <w:rPr>
          <w:rFonts w:eastAsia="宋体" w:hint="eastAsia"/>
          <w:lang w:val="en-US" w:eastAsia="zh-CN"/>
        </w:rPr>
        <w:t xml:space="preserve"> NR</w:t>
      </w:r>
      <w:r w:rsidR="004337AB">
        <w:rPr>
          <w:rFonts w:eastAsia="宋体"/>
          <w:lang w:val="en-US" w:eastAsia="zh-CN"/>
        </w:rPr>
        <w:t xml:space="preserve"> design</w:t>
      </w:r>
      <w:r w:rsidR="00B4030D">
        <w:rPr>
          <w:rFonts w:eastAsia="宋体" w:hint="eastAsia"/>
          <w:lang w:val="en-US" w:eastAsia="zh-CN"/>
        </w:rPr>
        <w:t xml:space="preserve">, </w:t>
      </w:r>
      <w:bookmarkStart w:id="3" w:name="OLE_LINK11"/>
      <w:r w:rsidR="00B4030D">
        <w:t xml:space="preserve">LB algorithms </w:t>
      </w:r>
      <w:r w:rsidR="00B4030D">
        <w:rPr>
          <w:rFonts w:eastAsia="宋体" w:hint="eastAsia"/>
          <w:lang w:val="en-US" w:eastAsia="zh-CN"/>
        </w:rPr>
        <w:t xml:space="preserve">in NR-U </w:t>
      </w:r>
      <w:r w:rsidR="00B4030D">
        <w:t xml:space="preserve">may result in handover or cell reselection decisions </w:t>
      </w:r>
      <w:r w:rsidR="004337AB">
        <w:t>with the purpose of redistributing</w:t>
      </w:r>
      <w:r w:rsidR="00B4030D">
        <w:t xml:space="preserve"> traffic from highly loaded </w:t>
      </w:r>
      <w:r w:rsidR="00B4030D">
        <w:rPr>
          <w:rFonts w:eastAsia="宋体" w:hint="eastAsia"/>
          <w:lang w:val="en-US" w:eastAsia="zh-CN"/>
        </w:rPr>
        <w:t xml:space="preserve">carriers </w:t>
      </w:r>
      <w:r w:rsidR="00B4030D">
        <w:t xml:space="preserve">to underutilized </w:t>
      </w:r>
      <w:r w:rsidR="00B4030D">
        <w:rPr>
          <w:rFonts w:eastAsia="宋体" w:hint="eastAsia"/>
          <w:lang w:val="en-US" w:eastAsia="zh-CN"/>
        </w:rPr>
        <w:t>carriers</w:t>
      </w:r>
      <w:r w:rsidR="00B4030D">
        <w:t xml:space="preserve">. </w:t>
      </w:r>
      <w:bookmarkEnd w:id="3"/>
    </w:p>
    <w:p w14:paraId="0333AE68" w14:textId="77777777" w:rsidR="00B93C59" w:rsidRDefault="004337A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However </w:t>
      </w:r>
      <w:r w:rsidR="00B4030D">
        <w:rPr>
          <w:rFonts w:eastAsia="宋体" w:hint="eastAsia"/>
          <w:lang w:val="en-US" w:eastAsia="zh-CN"/>
        </w:rPr>
        <w:t>LBT failure</w:t>
      </w:r>
      <w:r>
        <w:rPr>
          <w:rFonts w:eastAsia="宋体"/>
          <w:lang w:val="en-US" w:eastAsia="zh-CN"/>
        </w:rPr>
        <w:t>s specific to shared unlicensed bands</w:t>
      </w:r>
      <w:r w:rsidR="00B4030D">
        <w:rPr>
          <w:rFonts w:eastAsia="宋体" w:hint="eastAsia"/>
          <w:lang w:val="en-US" w:eastAsia="zh-CN"/>
        </w:rPr>
        <w:t xml:space="preserve"> may ha</w:t>
      </w:r>
      <w:r>
        <w:rPr>
          <w:rFonts w:eastAsia="宋体"/>
          <w:lang w:val="en-US" w:eastAsia="zh-CN"/>
        </w:rPr>
        <w:t>ve impacts</w:t>
      </w:r>
      <w:r w:rsidR="00B4030D">
        <w:rPr>
          <w:rFonts w:eastAsia="宋体" w:hint="eastAsia"/>
          <w:lang w:val="en-US" w:eastAsia="zh-CN"/>
        </w:rPr>
        <w:t xml:space="preserve"> on </w:t>
      </w:r>
      <w:r w:rsidR="00B4030D">
        <w:t>handover or cell reselection</w:t>
      </w:r>
      <w:r w:rsidR="00B4030D">
        <w:rPr>
          <w:rFonts w:eastAsia="宋体" w:hint="eastAsia"/>
          <w:lang w:val="en-US" w:eastAsia="zh-CN"/>
        </w:rPr>
        <w:t xml:space="preserve"> in NR-U. We will discuss </w:t>
      </w:r>
      <w:r w:rsidR="00BD120C">
        <w:rPr>
          <w:rFonts w:eastAsia="宋体"/>
          <w:lang w:val="en-US" w:eastAsia="zh-CN"/>
        </w:rPr>
        <w:t>here in detail</w:t>
      </w:r>
      <w:r w:rsidR="00B4030D">
        <w:rPr>
          <w:rFonts w:eastAsia="宋体" w:hint="eastAsia"/>
          <w:lang w:val="en-US" w:eastAsia="zh-CN"/>
        </w:rPr>
        <w:t>.</w:t>
      </w:r>
    </w:p>
    <w:p w14:paraId="70B67D02" w14:textId="77777777" w:rsidR="00B93C59" w:rsidRDefault="00BD120C">
      <w:pPr>
        <w:pStyle w:val="2"/>
        <w:rPr>
          <w:rFonts w:eastAsia="宋体"/>
          <w:lang w:val="en-US" w:eastAsia="zh-CN"/>
        </w:rPr>
      </w:pPr>
      <w:r>
        <w:t>3.</w:t>
      </w:r>
      <w:r>
        <w:rPr>
          <w:rFonts w:eastAsia="宋体" w:hint="eastAsia"/>
          <w:lang w:val="en-US" w:eastAsia="zh-CN"/>
        </w:rPr>
        <w:t xml:space="preserve">1 </w:t>
      </w:r>
      <w:r w:rsidR="00B4030D">
        <w:rPr>
          <w:rFonts w:eastAsia="宋体" w:hint="eastAsia"/>
          <w:lang w:val="en-US" w:eastAsia="zh-CN"/>
        </w:rPr>
        <w:t>L</w:t>
      </w:r>
      <w:r w:rsidR="00B4030D">
        <w:t>oad balancing</w:t>
      </w:r>
      <w:r w:rsidR="00B4030D">
        <w:rPr>
          <w:rFonts w:eastAsia="宋体" w:hint="eastAsia"/>
          <w:lang w:val="en-US" w:eastAsia="zh-CN"/>
        </w:rPr>
        <w:t xml:space="preserve"> on NR-U</w:t>
      </w:r>
    </w:p>
    <w:p w14:paraId="23E69C88" w14:textId="77777777" w:rsidR="00B93C59" w:rsidRDefault="00B93C59"/>
    <w:p w14:paraId="610FE00D" w14:textId="77777777" w:rsidR="00B93C59" w:rsidRDefault="00BD120C">
      <w:pPr>
        <w:pStyle w:val="3"/>
      </w:pPr>
      <w:r>
        <w:rPr>
          <w:rFonts w:eastAsia="宋体" w:hint="eastAsia"/>
          <w:lang w:val="en-US" w:eastAsia="zh-CN"/>
        </w:rPr>
        <w:t>3</w:t>
      </w:r>
      <w:r w:rsidR="00B4030D">
        <w:rPr>
          <w:rFonts w:eastAsia="宋体" w:hint="eastAsia"/>
          <w:lang w:val="en-US" w:eastAsia="zh-CN"/>
        </w:rPr>
        <w:t xml:space="preserve">.1.1 </w:t>
      </w:r>
      <w:r w:rsidR="00B4030D">
        <w:t>Connected mode</w:t>
      </w:r>
    </w:p>
    <w:p w14:paraId="391339F9" w14:textId="276AA05D" w:rsidR="00B93C59" w:rsidRDefault="00B4030D">
      <w:r>
        <w:rPr>
          <w:rFonts w:eastAsia="宋体" w:hint="eastAsia"/>
          <w:lang w:val="en-US" w:eastAsia="zh-CN"/>
        </w:rPr>
        <w:t xml:space="preserve">According to the typical deployment for NR-U SA, </w:t>
      </w:r>
      <w:r>
        <w:t xml:space="preserve">it is desirable to fully </w:t>
      </w:r>
      <w:r>
        <w:rPr>
          <w:rFonts w:eastAsia="宋体" w:hint="eastAsia"/>
          <w:lang w:eastAsia="zh-CN"/>
        </w:rPr>
        <w:t>utilize</w:t>
      </w:r>
      <w:r w:rsidR="001A6BDB">
        <w:rPr>
          <w:rFonts w:eastAsia="宋体"/>
          <w:lang w:eastAsia="zh-CN"/>
        </w:rPr>
        <w:t xml:space="preserve"> available</w:t>
      </w:r>
      <w:r>
        <w:t xml:space="preserve"> </w:t>
      </w:r>
      <w:r>
        <w:rPr>
          <w:rFonts w:eastAsia="宋体" w:hint="eastAsia"/>
          <w:lang w:val="en-US" w:eastAsia="zh-CN"/>
        </w:rPr>
        <w:t xml:space="preserve">unlicensed </w:t>
      </w:r>
      <w:r>
        <w:t>spectrum resources</w:t>
      </w:r>
      <w:r>
        <w:rPr>
          <w:rFonts w:eastAsia="宋体" w:hint="eastAsia"/>
          <w:lang w:val="en-US" w:eastAsia="zh-CN"/>
        </w:rPr>
        <w:t xml:space="preserve"> </w:t>
      </w:r>
      <w:r>
        <w:t xml:space="preserve">by means of </w:t>
      </w:r>
      <w:r>
        <w:rPr>
          <w:rFonts w:eastAsia="宋体" w:hint="eastAsia"/>
          <w:lang w:val="en-US" w:eastAsia="zh-CN"/>
        </w:rPr>
        <w:t>carrier aggregation or dual connectivity</w:t>
      </w:r>
      <w:r w:rsidR="001A6BDB">
        <w:rPr>
          <w:rFonts w:eastAsia="宋体"/>
          <w:lang w:val="en-US" w:eastAsia="zh-CN"/>
        </w:rPr>
        <w:t xml:space="preserve"> for NR-U SA</w:t>
      </w:r>
      <w:r>
        <w:rPr>
          <w:rFonts w:eastAsia="宋体" w:hint="eastAsia"/>
          <w:lang w:val="en-US" w:eastAsia="zh-CN"/>
        </w:rPr>
        <w:t xml:space="preserve">. </w:t>
      </w:r>
      <w:r w:rsidR="000D6B5C">
        <w:rPr>
          <w:rFonts w:eastAsia="宋体"/>
          <w:lang w:val="en-US" w:eastAsia="zh-CN"/>
        </w:rPr>
        <w:t xml:space="preserve">When </w:t>
      </w:r>
      <w:r>
        <w:rPr>
          <w:rFonts w:eastAsia="宋体" w:hint="eastAsia"/>
          <w:lang w:val="en-US" w:eastAsia="zh-CN"/>
        </w:rPr>
        <w:t xml:space="preserve">the anchored carrier is </w:t>
      </w:r>
      <w:r w:rsidR="000D6B5C">
        <w:rPr>
          <w:rFonts w:eastAsia="宋体"/>
          <w:lang w:val="en-US" w:eastAsia="zh-CN"/>
        </w:rPr>
        <w:t xml:space="preserve">blocked due to severe </w:t>
      </w:r>
      <w:r>
        <w:rPr>
          <w:rFonts w:eastAsia="宋体" w:hint="eastAsia"/>
          <w:lang w:val="en-US" w:eastAsia="zh-CN"/>
        </w:rPr>
        <w:t>interfere</w:t>
      </w:r>
      <w:r w:rsidR="000D6B5C">
        <w:rPr>
          <w:rFonts w:eastAsia="宋体"/>
          <w:lang w:val="en-US" w:eastAsia="zh-CN"/>
        </w:rPr>
        <w:t>nce</w:t>
      </w:r>
      <w:r>
        <w:rPr>
          <w:rFonts w:eastAsia="宋体" w:hint="eastAsia"/>
          <w:lang w:val="en-US" w:eastAsia="zh-CN"/>
        </w:rPr>
        <w:t xml:space="preserve"> or DFS </w:t>
      </w:r>
      <w:r w:rsidR="000D6B5C">
        <w:rPr>
          <w:rFonts w:eastAsia="宋体"/>
          <w:lang w:val="en-US" w:eastAsia="zh-CN"/>
        </w:rPr>
        <w:t>requirement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load balanc</w:t>
      </w:r>
      <w:r w:rsidR="000D6B5C">
        <w:rPr>
          <w:lang w:val="en-US" w:eastAsia="zh-CN"/>
        </w:rPr>
        <w:t>ing</w:t>
      </w:r>
      <w:r w:rsidR="000D6B5C" w:rsidRPr="000D6B5C">
        <w:rPr>
          <w:lang w:val="en-US" w:eastAsia="zh-CN"/>
        </w:rPr>
        <w:t xml:space="preserve"> </w:t>
      </w:r>
      <w:r w:rsidR="000D6B5C">
        <w:rPr>
          <w:lang w:val="en-US" w:eastAsia="zh-CN"/>
        </w:rPr>
        <w:t xml:space="preserve">triggered </w:t>
      </w:r>
      <w:r w:rsidR="000D6B5C">
        <w:rPr>
          <w:rFonts w:hint="eastAsia"/>
          <w:lang w:val="en-US" w:eastAsia="zh-CN"/>
        </w:rPr>
        <w:t>handover</w:t>
      </w:r>
      <w:r w:rsidR="000D6B5C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among multiple unlicensed carriers is inevitable.</w:t>
      </w:r>
    </w:p>
    <w:p w14:paraId="31A3EAD6" w14:textId="7976CACC" w:rsidR="00B93C59" w:rsidRDefault="000D6B5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Compared with </w:t>
      </w:r>
      <w:r w:rsidR="00B4030D">
        <w:rPr>
          <w:rFonts w:hint="eastAsia"/>
          <w:lang w:val="en-US" w:eastAsia="zh-CN"/>
        </w:rPr>
        <w:t xml:space="preserve">NR, </w:t>
      </w:r>
      <w:r>
        <w:rPr>
          <w:rFonts w:hint="eastAsia"/>
          <w:lang w:val="en-US" w:eastAsia="zh-CN"/>
        </w:rPr>
        <w:t>load balancing</w:t>
      </w:r>
      <w:r w:rsidR="00B4030D">
        <w:rPr>
          <w:rFonts w:hint="eastAsia"/>
          <w:lang w:val="en-US" w:eastAsia="zh-CN"/>
        </w:rPr>
        <w:t xml:space="preserve"> trigger</w:t>
      </w:r>
      <w:r>
        <w:rPr>
          <w:lang w:val="en-US" w:eastAsia="zh-CN"/>
        </w:rPr>
        <w:t>ed</w:t>
      </w:r>
      <w:r w:rsidR="00B4030D">
        <w:rPr>
          <w:rFonts w:hint="eastAsia"/>
          <w:lang w:val="en-US" w:eastAsia="zh-CN"/>
        </w:rPr>
        <w:t xml:space="preserve"> handover on NR-U </w:t>
      </w:r>
      <w:r w:rsidR="003A1647">
        <w:rPr>
          <w:lang w:val="en-US" w:eastAsia="zh-CN"/>
        </w:rPr>
        <w:t xml:space="preserve">should consider </w:t>
      </w:r>
      <w:r w:rsidR="00B4030D">
        <w:rPr>
          <w:rFonts w:hint="eastAsia"/>
          <w:lang w:val="en-US" w:eastAsia="zh-CN"/>
        </w:rPr>
        <w:t>LBT failure</w:t>
      </w:r>
      <w:r w:rsidR="003A1647">
        <w:rPr>
          <w:lang w:val="en-US" w:eastAsia="zh-CN"/>
        </w:rPr>
        <w:t xml:space="preserve">s as one of the factors for load balancing. The higher the probability of LBT failures is, </w:t>
      </w:r>
      <w:r w:rsidR="00B4030D">
        <w:rPr>
          <w:rFonts w:hint="eastAsia"/>
          <w:lang w:val="en-US" w:eastAsia="zh-CN"/>
        </w:rPr>
        <w:t xml:space="preserve">the </w:t>
      </w:r>
      <w:r w:rsidR="003A1647">
        <w:rPr>
          <w:lang w:val="en-US" w:eastAsia="zh-CN"/>
        </w:rPr>
        <w:t>fewer</w:t>
      </w:r>
      <w:r w:rsidR="003A1647">
        <w:rPr>
          <w:rFonts w:hint="eastAsia"/>
          <w:lang w:val="en-US" w:eastAsia="zh-CN"/>
        </w:rPr>
        <w:t xml:space="preserve"> </w:t>
      </w:r>
      <w:r w:rsidR="003A1647">
        <w:rPr>
          <w:lang w:val="en-US" w:eastAsia="zh-CN"/>
        </w:rPr>
        <w:t xml:space="preserve">the </w:t>
      </w:r>
      <w:r w:rsidR="00B4030D">
        <w:rPr>
          <w:rFonts w:hint="eastAsia"/>
          <w:lang w:val="en-US" w:eastAsia="zh-CN"/>
        </w:rPr>
        <w:t>chance</w:t>
      </w:r>
      <w:r w:rsidR="003A1647">
        <w:rPr>
          <w:lang w:val="en-US" w:eastAsia="zh-CN"/>
        </w:rPr>
        <w:t>s</w:t>
      </w:r>
      <w:r w:rsidR="00B4030D">
        <w:rPr>
          <w:rFonts w:hint="eastAsia"/>
          <w:lang w:val="en-US" w:eastAsia="zh-CN"/>
        </w:rPr>
        <w:t xml:space="preserve"> to access the carrier</w:t>
      </w:r>
      <w:r w:rsidR="003A1647">
        <w:rPr>
          <w:lang w:val="en-US" w:eastAsia="zh-CN"/>
        </w:rPr>
        <w:t xml:space="preserve"> are. Therefore</w:t>
      </w:r>
      <w:r w:rsidR="00B4030D">
        <w:rPr>
          <w:rFonts w:hint="eastAsia"/>
          <w:lang w:val="en-US" w:eastAsia="zh-CN"/>
        </w:rPr>
        <w:t xml:space="preserve"> the probability of </w:t>
      </w:r>
      <w:r w:rsidR="003A1647">
        <w:rPr>
          <w:lang w:val="en-US" w:eastAsia="zh-CN"/>
        </w:rPr>
        <w:t>LBT failures</w:t>
      </w:r>
      <w:r w:rsidR="00B4030D">
        <w:rPr>
          <w:rFonts w:hint="eastAsia"/>
          <w:lang w:val="en-US" w:eastAsia="zh-CN"/>
        </w:rPr>
        <w:t xml:space="preserve"> and interference level</w:t>
      </w:r>
      <w:r w:rsidR="003A1647">
        <w:rPr>
          <w:lang w:val="en-US" w:eastAsia="zh-CN"/>
        </w:rPr>
        <w:t xml:space="preserve"> can</w:t>
      </w:r>
      <w:r w:rsidR="00B4030D">
        <w:rPr>
          <w:rFonts w:hint="eastAsia"/>
          <w:lang w:val="en-US" w:eastAsia="zh-CN"/>
        </w:rPr>
        <w:t xml:space="preserve"> reflect the load </w:t>
      </w:r>
      <w:r w:rsidR="003A1647">
        <w:rPr>
          <w:lang w:val="en-US" w:eastAsia="zh-CN"/>
        </w:rPr>
        <w:t xml:space="preserve">status </w:t>
      </w:r>
      <w:r w:rsidR="00B4030D">
        <w:rPr>
          <w:rFonts w:hint="eastAsia"/>
          <w:lang w:val="en-US" w:eastAsia="zh-CN"/>
        </w:rPr>
        <w:t xml:space="preserve">of </w:t>
      </w:r>
      <w:r w:rsidR="003A1647">
        <w:rPr>
          <w:lang w:val="en-US" w:eastAsia="zh-CN"/>
        </w:rPr>
        <w:t xml:space="preserve">unlicensed </w:t>
      </w:r>
      <w:r w:rsidR="00B4030D">
        <w:rPr>
          <w:rFonts w:hint="eastAsia"/>
          <w:lang w:val="en-US" w:eastAsia="zh-CN"/>
        </w:rPr>
        <w:t xml:space="preserve">carrier. </w:t>
      </w:r>
      <w:r w:rsidR="003A1647">
        <w:rPr>
          <w:lang w:val="en-US" w:eastAsia="zh-CN"/>
        </w:rPr>
        <w:t xml:space="preserve"> In addition</w:t>
      </w:r>
      <w:r w:rsidR="00B4030D">
        <w:rPr>
          <w:rFonts w:hint="eastAsia"/>
          <w:lang w:val="en-US" w:eastAsia="zh-CN"/>
        </w:rPr>
        <w:t xml:space="preserve">, gNB can </w:t>
      </w:r>
      <w:r w:rsidR="003A1647">
        <w:rPr>
          <w:lang w:val="en-US" w:eastAsia="zh-CN"/>
        </w:rPr>
        <w:t xml:space="preserve">only </w:t>
      </w:r>
      <w:r w:rsidR="00B4030D">
        <w:rPr>
          <w:rFonts w:hint="eastAsia"/>
          <w:lang w:val="en-US" w:eastAsia="zh-CN"/>
        </w:rPr>
        <w:t xml:space="preserve">obtain the </w:t>
      </w:r>
      <w:r w:rsidR="003A1647">
        <w:rPr>
          <w:lang w:val="en-US" w:eastAsia="zh-CN"/>
        </w:rPr>
        <w:t xml:space="preserve">hidden node </w:t>
      </w:r>
      <w:r w:rsidR="00B4030D">
        <w:rPr>
          <w:rFonts w:hint="eastAsia"/>
          <w:lang w:val="en-US" w:eastAsia="zh-CN"/>
        </w:rPr>
        <w:t xml:space="preserve">interference information </w:t>
      </w:r>
      <w:r w:rsidR="003A1647">
        <w:rPr>
          <w:lang w:val="en-US" w:eastAsia="zh-CN"/>
        </w:rPr>
        <w:t xml:space="preserve">from </w:t>
      </w:r>
      <w:r w:rsidR="00B4030D">
        <w:rPr>
          <w:rFonts w:hint="eastAsia"/>
          <w:lang w:val="en-US" w:eastAsia="zh-CN"/>
        </w:rPr>
        <w:t>UE</w:t>
      </w:r>
      <w:r w:rsidR="003A1647">
        <w:rPr>
          <w:lang w:val="en-US" w:eastAsia="zh-CN"/>
        </w:rPr>
        <w:t>’s</w:t>
      </w:r>
      <w:r w:rsidR="00B4030D">
        <w:rPr>
          <w:rFonts w:hint="eastAsia"/>
          <w:lang w:val="en-US" w:eastAsia="zh-CN"/>
        </w:rPr>
        <w:t xml:space="preserve"> measurement </w:t>
      </w:r>
      <w:r w:rsidR="00AF69E9">
        <w:rPr>
          <w:lang w:val="en-US" w:eastAsia="zh-CN"/>
        </w:rPr>
        <w:t>r</w:t>
      </w:r>
      <w:r w:rsidR="003A1647">
        <w:rPr>
          <w:lang w:val="en-US" w:eastAsia="zh-CN"/>
        </w:rPr>
        <w:t>eport</w:t>
      </w:r>
      <w:r w:rsidR="00B4030D">
        <w:rPr>
          <w:rFonts w:hint="eastAsia"/>
          <w:lang w:val="en-US" w:eastAsia="zh-CN"/>
        </w:rPr>
        <w:t>.</w:t>
      </w:r>
    </w:p>
    <w:p w14:paraId="7874E45D" w14:textId="3E419C4F" w:rsidR="00B93C59" w:rsidRDefault="00B4030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conclusion, </w:t>
      </w:r>
      <w:bookmarkStart w:id="4" w:name="OLE_LINK6"/>
      <w:r w:rsidR="004B143C">
        <w:rPr>
          <w:lang w:val="en-US" w:eastAsia="zh-CN"/>
        </w:rPr>
        <w:t>similar to</w:t>
      </w:r>
      <w:r>
        <w:rPr>
          <w:rFonts w:hint="eastAsia"/>
          <w:lang w:val="en-US" w:eastAsia="zh-CN"/>
        </w:rPr>
        <w:t xml:space="preserve"> LTE LAA, the measurement</w:t>
      </w:r>
      <w:r w:rsidR="00FA591D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4B143C">
        <w:rPr>
          <w:lang w:val="en-US" w:eastAsia="zh-CN"/>
        </w:rPr>
        <w:t xml:space="preserve">of </w:t>
      </w:r>
      <w:r>
        <w:rPr>
          <w:rFonts w:hint="eastAsia"/>
          <w:lang w:val="en-US" w:eastAsia="zh-CN"/>
        </w:rPr>
        <w:t>RSSI and Channel</w:t>
      </w:r>
      <w:r w:rsidR="004B143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Occupancy </w:t>
      </w:r>
      <w:r w:rsidR="004B143C">
        <w:rPr>
          <w:rFonts w:hint="eastAsia"/>
          <w:lang w:val="en-US" w:eastAsia="zh-CN"/>
        </w:rPr>
        <w:t>as well as RSRP and RSRQ</w:t>
      </w:r>
      <w:r w:rsidR="004B143C" w:rsidDel="004B143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can be </w:t>
      </w:r>
      <w:r w:rsidR="006913F1">
        <w:rPr>
          <w:lang w:val="en-US" w:eastAsia="zh-CN"/>
        </w:rPr>
        <w:t xml:space="preserve">adopted </w:t>
      </w:r>
      <w:r>
        <w:rPr>
          <w:rFonts w:hint="eastAsia"/>
          <w:lang w:val="en-US" w:eastAsia="zh-CN"/>
        </w:rPr>
        <w:t>for handover</w:t>
      </w:r>
      <w:bookmarkEnd w:id="4"/>
      <w:r w:rsidR="006913F1">
        <w:rPr>
          <w:lang w:val="en-US" w:eastAsia="zh-CN"/>
        </w:rPr>
        <w:t xml:space="preserve"> on NR-U</w:t>
      </w:r>
      <w:r w:rsidR="002A0A07">
        <w:rPr>
          <w:lang w:val="en-US" w:eastAsia="zh-CN"/>
        </w:rPr>
        <w:t>.</w:t>
      </w:r>
    </w:p>
    <w:p w14:paraId="3769AEB5" w14:textId="17FF4526" w:rsidR="00B93C59" w:rsidRDefault="00B4030D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1：The </w:t>
      </w:r>
      <w:r>
        <w:rPr>
          <w:b/>
        </w:rPr>
        <w:t>measurement</w:t>
      </w:r>
      <w:r w:rsidR="00FA591D">
        <w:rPr>
          <w:b/>
        </w:rPr>
        <w:t>s</w:t>
      </w:r>
      <w:r>
        <w:rPr>
          <w:b/>
        </w:rPr>
        <w:t xml:space="preserve"> </w:t>
      </w:r>
      <w:r w:rsidR="002A0A07">
        <w:rPr>
          <w:rFonts w:eastAsia="宋体"/>
          <w:b/>
          <w:lang w:val="en-US" w:eastAsia="zh-CN"/>
        </w:rPr>
        <w:t>of</w:t>
      </w:r>
      <w:r w:rsidR="002A0A07">
        <w:rPr>
          <w:b/>
        </w:rPr>
        <w:t xml:space="preserve"> RSSI and </w:t>
      </w:r>
      <w:r>
        <w:rPr>
          <w:b/>
        </w:rPr>
        <w:t xml:space="preserve">channel occupancy </w:t>
      </w:r>
      <w:r w:rsidR="002A0A07">
        <w:rPr>
          <w:b/>
        </w:rPr>
        <w:t>as well as RSRP and RSRQ</w:t>
      </w:r>
      <w:r>
        <w:rPr>
          <w:b/>
        </w:rPr>
        <w:t xml:space="preserve"> can be adopted for</w:t>
      </w:r>
      <w:r>
        <w:rPr>
          <w:rFonts w:eastAsia="宋体" w:hint="eastAsia"/>
          <w:b/>
          <w:lang w:val="en-US" w:eastAsia="zh-CN"/>
        </w:rPr>
        <w:t xml:space="preserve"> handover on</w:t>
      </w:r>
      <w:r>
        <w:rPr>
          <w:b/>
        </w:rPr>
        <w:t xml:space="preserve"> NR-U</w:t>
      </w:r>
      <w:r>
        <w:rPr>
          <w:rFonts w:eastAsia="宋体" w:hint="eastAsia"/>
          <w:b/>
          <w:lang w:val="en-US" w:eastAsia="zh-CN"/>
        </w:rPr>
        <w:t>.</w:t>
      </w:r>
    </w:p>
    <w:p w14:paraId="42399E71" w14:textId="62825FE3" w:rsidR="00085E8D" w:rsidRDefault="00FA591D">
      <w:pPr>
        <w:rPr>
          <w:lang w:val="en-US" w:eastAsia="zh-CN"/>
        </w:rPr>
      </w:pPr>
      <w:r>
        <w:rPr>
          <w:lang w:val="en-US" w:eastAsia="zh-CN"/>
        </w:rPr>
        <w:t>L</w:t>
      </w:r>
      <w:r w:rsidR="00B4030D">
        <w:rPr>
          <w:rFonts w:hint="eastAsia"/>
          <w:lang w:val="en-US" w:eastAsia="zh-CN"/>
        </w:rPr>
        <w:t>oad balanc</w:t>
      </w:r>
      <w:r>
        <w:rPr>
          <w:lang w:val="en-US" w:eastAsia="zh-CN"/>
        </w:rPr>
        <w:t>ing</w:t>
      </w:r>
      <w:r w:rsidR="00B4030D">
        <w:rPr>
          <w:rFonts w:hint="eastAsia"/>
          <w:lang w:val="en-US" w:eastAsia="zh-CN"/>
        </w:rPr>
        <w:t xml:space="preserve"> trigger</w:t>
      </w:r>
      <w:r>
        <w:rPr>
          <w:lang w:val="en-US" w:eastAsia="zh-CN"/>
        </w:rPr>
        <w:t>ed</w:t>
      </w:r>
      <w:r w:rsidR="00B4030D">
        <w:rPr>
          <w:rFonts w:hint="eastAsia"/>
          <w:lang w:val="en-US" w:eastAsia="zh-CN"/>
        </w:rPr>
        <w:t xml:space="preserve"> handover </w:t>
      </w:r>
      <w:r>
        <w:rPr>
          <w:lang w:val="en-US" w:eastAsia="zh-CN"/>
        </w:rPr>
        <w:t>might be delayed or interfered by</w:t>
      </w:r>
      <w:r w:rsidR="00B4030D">
        <w:rPr>
          <w:rFonts w:hint="eastAsia"/>
          <w:lang w:val="en-US" w:eastAsia="zh-CN"/>
        </w:rPr>
        <w:t xml:space="preserve"> LBT </w:t>
      </w:r>
      <w:r>
        <w:rPr>
          <w:lang w:val="en-US" w:eastAsia="zh-CN"/>
        </w:rPr>
        <w:t xml:space="preserve">failures. </w:t>
      </w:r>
      <w:r w:rsidDel="00FA591D">
        <w:rPr>
          <w:rFonts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Some</w:t>
      </w:r>
      <w:r w:rsidR="00B4030D">
        <w:rPr>
          <w:rFonts w:eastAsia="宋体" w:hint="eastAsia"/>
          <w:lang w:val="en-US" w:eastAsia="zh-CN"/>
        </w:rPr>
        <w:t xml:space="preserve"> </w:t>
      </w:r>
      <w:r w:rsidR="00085E8D">
        <w:rPr>
          <w:rFonts w:eastAsia="宋体"/>
          <w:lang w:val="en-US" w:eastAsia="zh-CN"/>
        </w:rPr>
        <w:t xml:space="preserve">possible </w:t>
      </w:r>
      <w:r w:rsidR="00B4030D">
        <w:rPr>
          <w:rFonts w:eastAsia="宋体" w:hint="eastAsia"/>
          <w:lang w:val="en-US" w:eastAsia="zh-CN"/>
        </w:rPr>
        <w:t>mobility enhancement</w:t>
      </w:r>
      <w:r>
        <w:rPr>
          <w:rFonts w:eastAsia="宋体"/>
          <w:lang w:val="en-US" w:eastAsia="zh-CN"/>
        </w:rPr>
        <w:t>s</w:t>
      </w:r>
      <w:r w:rsidR="00B4030D">
        <w:rPr>
          <w:rFonts w:eastAsia="宋体" w:hint="eastAsia"/>
          <w:lang w:val="en-US" w:eastAsia="zh-CN"/>
        </w:rPr>
        <w:t xml:space="preserve"> on NR</w:t>
      </w:r>
      <w:r>
        <w:rPr>
          <w:rFonts w:eastAsia="宋体"/>
          <w:lang w:val="en-US" w:eastAsia="zh-CN"/>
        </w:rPr>
        <w:t xml:space="preserve"> design</w:t>
      </w:r>
      <w:r w:rsidR="00B4030D">
        <w:rPr>
          <w:rFonts w:eastAsia="宋体" w:hint="eastAsia"/>
          <w:lang w:val="en-US" w:eastAsia="zh-CN"/>
        </w:rPr>
        <w:t xml:space="preserve"> </w:t>
      </w:r>
      <w:r w:rsidR="00B4030D">
        <w:rPr>
          <w:bCs/>
        </w:rPr>
        <w:t xml:space="preserve">are expected to be </w:t>
      </w:r>
      <w:r>
        <w:rPr>
          <w:bCs/>
        </w:rPr>
        <w:t xml:space="preserve">further </w:t>
      </w:r>
      <w:r w:rsidR="00B4030D">
        <w:rPr>
          <w:bCs/>
        </w:rPr>
        <w:t>studied and specified in Rel-16</w:t>
      </w:r>
      <w:r w:rsidR="0075550B">
        <w:rPr>
          <w:bCs/>
        </w:rPr>
        <w:t xml:space="preserve"> s</w:t>
      </w:r>
      <w:r w:rsidR="00085E8D">
        <w:rPr>
          <w:rFonts w:eastAsia="宋体"/>
          <w:bCs/>
          <w:lang w:val="en-US" w:eastAsia="zh-CN"/>
        </w:rPr>
        <w:t>uch as</w:t>
      </w:r>
      <w:r w:rsidR="00B4030D">
        <w:rPr>
          <w:rFonts w:eastAsia="宋体" w:hint="eastAsia"/>
          <w:bCs/>
          <w:lang w:val="en-US" w:eastAsia="zh-CN"/>
        </w:rPr>
        <w:t xml:space="preserve"> Make before break, RACH_less</w:t>
      </w:r>
      <w:r w:rsidR="00085E8D">
        <w:rPr>
          <w:rFonts w:eastAsia="宋体"/>
          <w:bCs/>
          <w:lang w:val="en-US" w:eastAsia="zh-CN"/>
        </w:rPr>
        <w:t xml:space="preserve"> and</w:t>
      </w:r>
      <w:r w:rsidR="0075550B">
        <w:rPr>
          <w:rFonts w:eastAsia="宋体"/>
          <w:bCs/>
          <w:lang w:val="en-US" w:eastAsia="zh-CN"/>
        </w:rPr>
        <w:t xml:space="preserve"> ha</w:t>
      </w:r>
      <w:r w:rsidR="00B4030D">
        <w:rPr>
          <w:lang w:eastAsia="ja-JP"/>
        </w:rPr>
        <w:t>ndover by using dual connectivity</w:t>
      </w:r>
      <w:r w:rsidR="00085E8D">
        <w:rPr>
          <w:lang w:eastAsia="ja-JP"/>
        </w:rPr>
        <w:t>.</w:t>
      </w:r>
      <w:r w:rsidR="00B4030D">
        <w:rPr>
          <w:rFonts w:hint="eastAsia"/>
          <w:lang w:val="en-US" w:eastAsia="zh-CN"/>
        </w:rPr>
        <w:t xml:space="preserve"> </w:t>
      </w:r>
    </w:p>
    <w:p w14:paraId="378027FF" w14:textId="2E9ECB07" w:rsidR="00B93C59" w:rsidRDefault="00085E8D">
      <w:pPr>
        <w:rPr>
          <w:lang w:eastAsia="ja-JP"/>
        </w:rPr>
      </w:pPr>
      <w:r>
        <w:rPr>
          <w:rFonts w:eastAsia="宋体"/>
          <w:lang w:val="en-US" w:eastAsia="zh-CN"/>
        </w:rPr>
        <w:t>T</w:t>
      </w:r>
      <w:r w:rsidR="00B4030D">
        <w:rPr>
          <w:rFonts w:eastAsia="宋体" w:hint="eastAsia"/>
          <w:lang w:val="en-US" w:eastAsia="zh-CN"/>
        </w:rPr>
        <w:t>he study of handover on NR should be a starting point</w:t>
      </w:r>
      <w:r>
        <w:rPr>
          <w:rFonts w:eastAsia="宋体"/>
          <w:lang w:val="en-US" w:eastAsia="zh-CN"/>
        </w:rPr>
        <w:t xml:space="preserve"> for NR-U</w:t>
      </w:r>
      <w:r w:rsidR="00B4030D">
        <w:rPr>
          <w:rFonts w:eastAsia="宋体" w:hint="eastAsia"/>
          <w:lang w:val="en-US" w:eastAsia="zh-CN"/>
        </w:rPr>
        <w:t xml:space="preserve"> with consider</w:t>
      </w:r>
      <w:r>
        <w:rPr>
          <w:rFonts w:eastAsia="宋体"/>
          <w:lang w:val="en-US" w:eastAsia="zh-CN"/>
        </w:rPr>
        <w:t xml:space="preserve">ations on </w:t>
      </w:r>
      <w:r w:rsidR="00B4030D">
        <w:rPr>
          <w:rFonts w:eastAsia="宋体" w:hint="eastAsia"/>
          <w:lang w:val="en-US" w:eastAsia="zh-CN"/>
        </w:rPr>
        <w:t xml:space="preserve">LBT </w:t>
      </w:r>
      <w:r>
        <w:rPr>
          <w:rFonts w:eastAsia="宋体"/>
          <w:lang w:val="en-US" w:eastAsia="zh-CN"/>
        </w:rPr>
        <w:t>failures</w:t>
      </w:r>
      <w:r w:rsidR="00B4030D">
        <w:rPr>
          <w:rFonts w:eastAsia="宋体" w:hint="eastAsia"/>
          <w:lang w:val="en-US" w:eastAsia="zh-CN"/>
        </w:rPr>
        <w:t>.</w:t>
      </w:r>
    </w:p>
    <w:p w14:paraId="46320374" w14:textId="656E414F" w:rsidR="0075550B" w:rsidRDefault="00B4030D" w:rsidP="00D26E8E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2：The study of handover on NR should be a starting point for NR-U with </w:t>
      </w:r>
      <w:r w:rsidR="00085E8D">
        <w:rPr>
          <w:rFonts w:hint="eastAsia"/>
          <w:b/>
          <w:lang w:val="en-US" w:eastAsia="zh-CN"/>
        </w:rPr>
        <w:t>consider</w:t>
      </w:r>
      <w:r w:rsidR="00085E8D">
        <w:rPr>
          <w:b/>
          <w:lang w:val="en-US" w:eastAsia="zh-CN"/>
        </w:rPr>
        <w:t>ations on</w:t>
      </w:r>
      <w:r w:rsidR="00085E8D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LBT</w:t>
      </w:r>
      <w:r w:rsidR="00085E8D">
        <w:rPr>
          <w:b/>
          <w:lang w:val="en-US" w:eastAsia="zh-CN"/>
        </w:rPr>
        <w:t xml:space="preserve"> failures</w:t>
      </w:r>
      <w:r w:rsidR="00D26E8E">
        <w:rPr>
          <w:b/>
          <w:lang w:val="en-US" w:eastAsia="zh-CN"/>
        </w:rPr>
        <w:t>.</w:t>
      </w:r>
    </w:p>
    <w:p w14:paraId="36CF7366" w14:textId="7CEAFDD4" w:rsidR="00B93C59" w:rsidRDefault="00F67F98">
      <w:pPr>
        <w:pStyle w:val="3"/>
      </w:pPr>
      <w:r>
        <w:rPr>
          <w:rFonts w:eastAsia="宋体"/>
          <w:lang w:val="en-US" w:eastAsia="zh-CN"/>
        </w:rPr>
        <w:t>3</w:t>
      </w:r>
      <w:r w:rsidR="00B4030D">
        <w:rPr>
          <w:rFonts w:eastAsia="宋体" w:hint="eastAsia"/>
          <w:lang w:val="en-US" w:eastAsia="zh-CN"/>
        </w:rPr>
        <w:t xml:space="preserve">.1.2 </w:t>
      </w:r>
      <w:r w:rsidR="00B4030D">
        <w:t>Idle/Inactive mode</w:t>
      </w:r>
    </w:p>
    <w:p w14:paraId="4F8AECE4" w14:textId="01C42710" w:rsidR="00B93C59" w:rsidRDefault="00B4030D">
      <w:pPr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UE in idle/inactive mode, </w:t>
      </w:r>
      <w:r w:rsidR="00A73C1C">
        <w:rPr>
          <w:rFonts w:eastAsia="宋体"/>
          <w:lang w:val="en-US" w:eastAsia="zh-CN"/>
        </w:rPr>
        <w:t>cell/carrier selection criteria among</w:t>
      </w:r>
      <w:r>
        <w:rPr>
          <w:rFonts w:eastAsia="宋体" w:hint="eastAsia"/>
          <w:lang w:val="en-US" w:eastAsia="zh-CN"/>
        </w:rPr>
        <w:t xml:space="preserve"> multiple NR-U carriers</w:t>
      </w:r>
      <w:r w:rsidR="00A73C1C">
        <w:rPr>
          <w:rFonts w:eastAsia="宋体"/>
          <w:lang w:val="en-US" w:eastAsia="zh-CN"/>
        </w:rPr>
        <w:t xml:space="preserve"> should be defined. </w:t>
      </w:r>
      <w:r>
        <w:rPr>
          <w:rFonts w:eastAsia="宋体" w:hint="eastAsia"/>
          <w:lang w:val="en-US" w:eastAsia="zh-CN"/>
        </w:rPr>
        <w:t xml:space="preserve"> </w:t>
      </w:r>
      <w:r w:rsidR="00A73C1C">
        <w:rPr>
          <w:rFonts w:eastAsia="宋体"/>
          <w:lang w:val="en-US" w:eastAsia="zh-CN"/>
        </w:rPr>
        <w:t xml:space="preserve">How to </w:t>
      </w:r>
      <w:r w:rsidR="00F67F98">
        <w:rPr>
          <w:rFonts w:eastAsia="宋体" w:hint="eastAsia"/>
          <w:lang w:val="en-US" w:eastAsia="zh-CN"/>
        </w:rPr>
        <w:t xml:space="preserve">properly </w:t>
      </w:r>
      <w:r w:rsidR="00F67F98" w:rsidRPr="00591E6C">
        <w:rPr>
          <w:rFonts w:eastAsia="宋体"/>
          <w:lang w:val="en-US" w:eastAsia="zh-CN"/>
        </w:rPr>
        <w:t>identify</w:t>
      </w:r>
      <w:r w:rsidR="00F67F98">
        <w:rPr>
          <w:rFonts w:eastAsia="宋体" w:hint="eastAsia"/>
          <w:lang w:val="en-US" w:eastAsia="zh-CN"/>
        </w:rPr>
        <w:t xml:space="preserve"> and select</w:t>
      </w:r>
      <w:r w:rsidR="00F67F98">
        <w:rPr>
          <w:rFonts w:eastAsia="宋体"/>
          <w:lang w:val="en-US" w:eastAsia="zh-CN"/>
        </w:rPr>
        <w:t xml:space="preserve"> a NR-U carrier with </w:t>
      </w:r>
      <w:r w:rsidR="00F67F98">
        <w:rPr>
          <w:rFonts w:eastAsia="宋体" w:hint="eastAsia"/>
          <w:lang w:val="en-US" w:eastAsia="zh-CN"/>
        </w:rPr>
        <w:t>good signal quality and low load</w:t>
      </w:r>
      <w:r w:rsidR="00F67F98">
        <w:rPr>
          <w:rFonts w:eastAsia="宋体"/>
          <w:lang w:val="en-US" w:eastAsia="zh-CN"/>
        </w:rPr>
        <w:t xml:space="preserve"> should be studied.</w:t>
      </w:r>
      <w:r w:rsidR="00A73C1C">
        <w:rPr>
          <w:rFonts w:eastAsia="宋体"/>
          <w:lang w:val="en-US" w:eastAsia="zh-CN"/>
        </w:rPr>
        <w:t xml:space="preserve"> When</w:t>
      </w:r>
      <w:r>
        <w:rPr>
          <w:rFonts w:eastAsia="宋体" w:hint="eastAsia"/>
          <w:lang w:val="en-US" w:eastAsia="zh-CN"/>
        </w:rPr>
        <w:t xml:space="preserve"> camp</w:t>
      </w:r>
      <w:r w:rsidR="00A73C1C">
        <w:rPr>
          <w:rFonts w:eastAsia="宋体"/>
          <w:lang w:val="en-US" w:eastAsia="zh-CN"/>
        </w:rPr>
        <w:t>ing</w:t>
      </w:r>
      <w:r>
        <w:rPr>
          <w:rFonts w:eastAsia="宋体" w:hint="eastAsia"/>
          <w:lang w:val="en-US" w:eastAsia="zh-CN"/>
        </w:rPr>
        <w:t xml:space="preserve"> on it</w:t>
      </w:r>
      <w:r w:rsidR="00A73C1C">
        <w:rPr>
          <w:rFonts w:eastAsia="宋体"/>
          <w:lang w:val="en-US" w:eastAsia="zh-CN"/>
        </w:rPr>
        <w:t xml:space="preserve">, an UE should </w:t>
      </w:r>
      <w:r w:rsidR="00B8245E">
        <w:rPr>
          <w:rFonts w:eastAsia="宋体"/>
          <w:lang w:val="en-US" w:eastAsia="zh-CN"/>
        </w:rPr>
        <w:t>experience less</w:t>
      </w:r>
      <w:r>
        <w:rPr>
          <w:rFonts w:eastAsia="宋体" w:hint="eastAsia"/>
          <w:lang w:val="en-US" w:eastAsia="zh-CN"/>
        </w:rPr>
        <w:t xml:space="preserve"> </w:t>
      </w:r>
      <w:r w:rsidR="00B8245E">
        <w:rPr>
          <w:rFonts w:eastAsia="宋体"/>
          <w:lang w:val="en-US" w:eastAsia="zh-CN"/>
        </w:rPr>
        <w:t>interference</w:t>
      </w:r>
      <w:r>
        <w:rPr>
          <w:rFonts w:eastAsia="宋体" w:hint="eastAsia"/>
          <w:lang w:val="en-US" w:eastAsia="zh-CN"/>
        </w:rPr>
        <w:t xml:space="preserve"> and </w:t>
      </w:r>
      <w:r w:rsidR="00F67F98">
        <w:rPr>
          <w:rFonts w:eastAsia="宋体"/>
          <w:lang w:val="en-US" w:eastAsia="zh-CN"/>
        </w:rPr>
        <w:t xml:space="preserve">be </w:t>
      </w:r>
      <w:r w:rsidR="0055425F" w:rsidRPr="00F67F98">
        <w:rPr>
          <w:rFonts w:eastAsia="宋体"/>
          <w:lang w:val="en-US" w:eastAsia="zh-CN"/>
        </w:rPr>
        <w:t xml:space="preserve">easy to </w:t>
      </w:r>
      <w:r w:rsidRPr="00F67F98">
        <w:rPr>
          <w:rFonts w:eastAsia="宋体" w:hint="eastAsia"/>
          <w:lang w:val="en-US" w:eastAsia="zh-CN"/>
        </w:rPr>
        <w:t>access the cell</w:t>
      </w:r>
      <w:r w:rsidR="0055425F" w:rsidRPr="00F67F98">
        <w:rPr>
          <w:rFonts w:eastAsia="宋体"/>
          <w:lang w:val="en-US" w:eastAsia="zh-CN"/>
        </w:rPr>
        <w:t xml:space="preserve"> </w:t>
      </w:r>
      <w:r w:rsidR="00F67F98" w:rsidRPr="00F67F98">
        <w:rPr>
          <w:rFonts w:eastAsia="宋体"/>
          <w:lang w:val="en-US" w:eastAsia="zh-CN"/>
        </w:rPr>
        <w:t>when</w:t>
      </w:r>
      <w:r w:rsidR="0055425F" w:rsidRPr="00F67F98">
        <w:rPr>
          <w:rFonts w:eastAsia="宋体"/>
          <w:lang w:val="en-US" w:eastAsia="zh-CN"/>
        </w:rPr>
        <w:t xml:space="preserve"> necessary</w:t>
      </w:r>
      <w:r w:rsidRPr="00F67F98">
        <w:rPr>
          <w:rFonts w:eastAsia="宋体"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</w:p>
    <w:p w14:paraId="1FAEC2B1" w14:textId="7216C77D" w:rsidR="00B93C59" w:rsidRDefault="00B4030D">
      <w:pPr>
        <w:rPr>
          <w:rFonts w:eastAsia="宋体"/>
          <w:kern w:val="2"/>
          <w:lang w:eastAsia="zh-CN"/>
        </w:rPr>
      </w:pPr>
      <w:r>
        <w:rPr>
          <w:rFonts w:hint="eastAsia"/>
          <w:lang w:val="en-US" w:eastAsia="zh-CN"/>
        </w:rPr>
        <w:t>In NR, l</w:t>
      </w:r>
      <w:r>
        <w:rPr>
          <w:rFonts w:eastAsia="宋体"/>
          <w:kern w:val="2"/>
          <w:lang w:eastAsia="zh-CN"/>
        </w:rPr>
        <w:t xml:space="preserve">oad balancing is achieved </w:t>
      </w:r>
      <w:bookmarkStart w:id="5" w:name="OLE_LINK2"/>
      <w:r w:rsidR="00444983">
        <w:rPr>
          <w:rFonts w:eastAsia="宋体"/>
          <w:kern w:val="2"/>
          <w:lang w:eastAsia="zh-CN"/>
        </w:rPr>
        <w:t xml:space="preserve">by </w:t>
      </w:r>
      <w:r>
        <w:rPr>
          <w:rFonts w:eastAsia="宋体" w:hint="eastAsia"/>
          <w:kern w:val="2"/>
          <w:lang w:val="en-US" w:eastAsia="zh-CN"/>
        </w:rPr>
        <w:t>cell selection</w:t>
      </w:r>
      <w:bookmarkEnd w:id="5"/>
      <w:r>
        <w:rPr>
          <w:rFonts w:eastAsia="宋体" w:hint="eastAsia"/>
          <w:kern w:val="2"/>
          <w:lang w:val="en-US" w:eastAsia="zh-CN"/>
        </w:rPr>
        <w:t xml:space="preserve"> </w:t>
      </w:r>
      <w:r>
        <w:rPr>
          <w:rFonts w:eastAsia="宋体"/>
          <w:kern w:val="2"/>
          <w:lang w:eastAsia="zh-CN"/>
        </w:rPr>
        <w:t xml:space="preserve">through the usage of inter-frequency and inter-RAT absolute priorities </w:t>
      </w:r>
      <w:r w:rsidR="00AF69E9" w:rsidRPr="001E4BE4">
        <w:rPr>
          <w:rFonts w:eastAsia="宋体"/>
          <w:kern w:val="2"/>
          <w:lang w:eastAsia="zh-CN"/>
        </w:rPr>
        <w:t>and</w:t>
      </w:r>
      <w:r w:rsidR="0055425F" w:rsidRPr="001E4BE4">
        <w:rPr>
          <w:rFonts w:eastAsia="宋体"/>
          <w:kern w:val="2"/>
          <w:lang w:eastAsia="zh-CN"/>
        </w:rPr>
        <w:t xml:space="preserve"> </w:t>
      </w:r>
      <w:r w:rsidRPr="001E4BE4">
        <w:rPr>
          <w:rFonts w:eastAsia="宋体"/>
          <w:kern w:val="2"/>
          <w:lang w:eastAsia="zh-CN"/>
        </w:rPr>
        <w:t>inter-frequency Qoffset parameters</w:t>
      </w:r>
      <w:r w:rsidR="00F67F98" w:rsidRPr="001E4BE4">
        <w:rPr>
          <w:rFonts w:eastAsia="宋体"/>
          <w:kern w:val="2"/>
          <w:lang w:eastAsia="zh-CN"/>
        </w:rPr>
        <w:t xml:space="preserve"> </w:t>
      </w:r>
      <w:r w:rsidR="001E4BE4" w:rsidRPr="001E4BE4">
        <w:rPr>
          <w:rFonts w:eastAsia="宋体"/>
          <w:kern w:val="2"/>
          <w:lang w:eastAsia="zh-CN"/>
        </w:rPr>
        <w:t>applied to</w:t>
      </w:r>
      <w:r w:rsidR="00F67F98" w:rsidRPr="001E4BE4">
        <w:rPr>
          <w:rFonts w:eastAsia="宋体"/>
          <w:kern w:val="2"/>
          <w:lang w:eastAsia="zh-CN"/>
        </w:rPr>
        <w:t xml:space="preserve"> RSRP and RSRQ</w:t>
      </w:r>
      <w:r w:rsidRPr="001E4BE4">
        <w:rPr>
          <w:rFonts w:eastAsia="宋体"/>
          <w:kern w:val="2"/>
          <w:lang w:eastAsia="zh-CN"/>
        </w:rPr>
        <w:t>.</w:t>
      </w:r>
    </w:p>
    <w:p w14:paraId="76361D2B" w14:textId="19584BED" w:rsidR="00F67F98" w:rsidRDefault="00B8245E">
      <w:pPr>
        <w:rPr>
          <w:lang w:val="en-US" w:eastAsia="zh-CN"/>
        </w:rPr>
      </w:pPr>
      <w:r>
        <w:rPr>
          <w:lang w:val="en-US" w:eastAsia="zh-CN"/>
        </w:rPr>
        <w:t>However for</w:t>
      </w:r>
      <w:r w:rsidR="00B4030D">
        <w:rPr>
          <w:rFonts w:hint="eastAsia"/>
          <w:lang w:val="en-US" w:eastAsia="zh-CN"/>
        </w:rPr>
        <w:t xml:space="preserve"> NR-U, </w:t>
      </w:r>
      <w:r w:rsidR="00B4030D">
        <w:rPr>
          <w:rFonts w:eastAsia="宋体"/>
          <w:kern w:val="2"/>
          <w:lang w:eastAsia="zh-CN"/>
        </w:rPr>
        <w:t>inter-frequency</w:t>
      </w:r>
      <w:r>
        <w:rPr>
          <w:rFonts w:eastAsia="宋体"/>
          <w:kern w:val="2"/>
          <w:lang w:eastAsia="zh-CN"/>
        </w:rPr>
        <w:t xml:space="preserve"> and inter-RAT</w:t>
      </w:r>
      <w:r w:rsidR="00B4030D">
        <w:rPr>
          <w:rFonts w:eastAsia="宋体"/>
          <w:kern w:val="2"/>
          <w:lang w:eastAsia="zh-CN"/>
        </w:rPr>
        <w:t xml:space="preserve"> absolute priorities</w:t>
      </w:r>
      <w:r>
        <w:rPr>
          <w:rFonts w:eastAsia="宋体"/>
          <w:kern w:val="2"/>
          <w:lang w:eastAsia="zh-CN"/>
        </w:rPr>
        <w:t xml:space="preserve"> </w:t>
      </w:r>
      <w:r w:rsidR="001E4BE4">
        <w:rPr>
          <w:rFonts w:eastAsia="宋体"/>
          <w:kern w:val="2"/>
          <w:lang w:val="en-US" w:eastAsia="zh-CN"/>
        </w:rPr>
        <w:t xml:space="preserve">and </w:t>
      </w:r>
      <w:r w:rsidR="00F67F98">
        <w:rPr>
          <w:rFonts w:eastAsia="宋体" w:hint="eastAsia"/>
          <w:kern w:val="2"/>
          <w:lang w:val="en-US" w:eastAsia="zh-CN"/>
        </w:rPr>
        <w:t>RSRP and RSRQ</w:t>
      </w:r>
      <w:r w:rsidR="00F67F98">
        <w:rPr>
          <w:rFonts w:eastAsia="宋体"/>
          <w:kern w:val="2"/>
          <w:lang w:val="en-US" w:eastAsia="zh-CN"/>
        </w:rPr>
        <w:t xml:space="preserve"> </w:t>
      </w:r>
      <w:r>
        <w:rPr>
          <w:rFonts w:eastAsia="宋体"/>
          <w:kern w:val="2"/>
          <w:lang w:eastAsia="zh-CN"/>
        </w:rPr>
        <w:t xml:space="preserve">cannot reflect the </w:t>
      </w:r>
      <w:r w:rsidR="00F67F98">
        <w:rPr>
          <w:rFonts w:eastAsia="宋体"/>
          <w:kern w:val="2"/>
          <w:lang w:eastAsia="zh-CN"/>
        </w:rPr>
        <w:t xml:space="preserve">impacts of LBT failures </w:t>
      </w:r>
      <w:r w:rsidR="001E4BE4">
        <w:rPr>
          <w:rFonts w:eastAsia="宋体"/>
          <w:kern w:val="2"/>
          <w:lang w:eastAsia="zh-CN"/>
        </w:rPr>
        <w:t>of UE</w:t>
      </w:r>
      <w:r w:rsidR="001B6134">
        <w:rPr>
          <w:rFonts w:eastAsia="宋体"/>
          <w:kern w:val="2"/>
          <w:lang w:eastAsia="zh-CN"/>
        </w:rPr>
        <w:t>.</w:t>
      </w:r>
      <w:r w:rsidR="001B6134">
        <w:rPr>
          <w:rFonts w:eastAsia="宋体"/>
          <w:kern w:val="2"/>
          <w:lang w:val="en-US" w:eastAsia="zh-CN"/>
        </w:rPr>
        <w:t xml:space="preserve"> Therefore it is necessary </w:t>
      </w:r>
      <w:r w:rsidR="001B6134">
        <w:rPr>
          <w:rFonts w:eastAsia="宋体" w:hint="eastAsia"/>
          <w:kern w:val="2"/>
          <w:lang w:val="en-US" w:eastAsia="zh-CN"/>
        </w:rPr>
        <w:t xml:space="preserve">to introduce a new measurement </w:t>
      </w:r>
      <w:r w:rsidR="001B6134">
        <w:rPr>
          <w:rFonts w:eastAsia="宋体"/>
          <w:kern w:val="2"/>
          <w:lang w:val="en-US" w:eastAsia="zh-CN"/>
        </w:rPr>
        <w:t xml:space="preserve">mechanism </w:t>
      </w:r>
      <w:r w:rsidR="001B6134">
        <w:rPr>
          <w:rFonts w:eastAsia="宋体" w:hint="eastAsia"/>
          <w:kern w:val="2"/>
          <w:lang w:val="en-US" w:eastAsia="zh-CN"/>
        </w:rPr>
        <w:t xml:space="preserve">to </w:t>
      </w:r>
      <w:r w:rsidR="001B6134">
        <w:rPr>
          <w:lang w:val="en-US" w:eastAsia="zh-CN"/>
        </w:rPr>
        <w:t>evaluate</w:t>
      </w:r>
      <w:r w:rsidR="001B6134">
        <w:rPr>
          <w:rFonts w:hint="eastAsia"/>
          <w:lang w:val="en-US" w:eastAsia="zh-CN"/>
        </w:rPr>
        <w:t xml:space="preserve"> the load </w:t>
      </w:r>
      <w:r w:rsidR="001B6134">
        <w:rPr>
          <w:lang w:val="en-US" w:eastAsia="zh-CN"/>
        </w:rPr>
        <w:t>on</w:t>
      </w:r>
      <w:r w:rsidR="001B6134">
        <w:rPr>
          <w:rFonts w:hint="eastAsia"/>
          <w:lang w:val="en-US" w:eastAsia="zh-CN"/>
        </w:rPr>
        <w:t xml:space="preserve"> NR-U carrier</w:t>
      </w:r>
      <w:r w:rsidR="001B6134">
        <w:rPr>
          <w:lang w:val="en-US" w:eastAsia="zh-CN"/>
        </w:rPr>
        <w:t xml:space="preserve">s. </w:t>
      </w:r>
    </w:p>
    <w:p w14:paraId="251A0C6B" w14:textId="1855847A" w:rsidR="00B93C59" w:rsidRDefault="00B4030D">
      <w:pPr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 xml:space="preserve">Similar as in connected mode, </w:t>
      </w:r>
      <w:r w:rsidR="001E4BE4">
        <w:rPr>
          <w:rFonts w:eastAsia="宋体"/>
          <w:kern w:val="2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measurement</w:t>
      </w:r>
      <w:r w:rsidR="001B6134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1B6134">
        <w:rPr>
          <w:lang w:val="en-US" w:eastAsia="zh-CN"/>
        </w:rPr>
        <w:t xml:space="preserve">of </w:t>
      </w:r>
      <w:r>
        <w:rPr>
          <w:rFonts w:hint="eastAsia"/>
          <w:lang w:val="en-US" w:eastAsia="zh-CN"/>
        </w:rPr>
        <w:t>RSSI and Channel</w:t>
      </w:r>
      <w:r w:rsidR="001B6134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Occupancy can be used for carrier</w:t>
      </w:r>
      <w:r w:rsidR="001B6134">
        <w:rPr>
          <w:lang w:val="en-US" w:eastAsia="zh-CN"/>
        </w:rPr>
        <w:t xml:space="preserve"> selection</w:t>
      </w:r>
      <w:r>
        <w:rPr>
          <w:rFonts w:hint="eastAsia"/>
          <w:lang w:val="en-US" w:eastAsia="zh-CN"/>
        </w:rPr>
        <w:t xml:space="preserve">. </w:t>
      </w:r>
      <w:r w:rsidR="009702CF">
        <w:rPr>
          <w:lang w:val="en-US" w:eastAsia="zh-CN"/>
        </w:rPr>
        <w:t xml:space="preserve">RSSI and channel occupancy should be taken into consideration so that gNB can adjust the </w:t>
      </w:r>
      <w:r w:rsidR="009702CF">
        <w:rPr>
          <w:rFonts w:eastAsia="宋体"/>
          <w:kern w:val="2"/>
          <w:lang w:eastAsia="zh-CN"/>
        </w:rPr>
        <w:t>Qoffset parameters</w:t>
      </w:r>
      <w:r w:rsidR="009702CF">
        <w:rPr>
          <w:rFonts w:eastAsia="宋体"/>
          <w:kern w:val="2"/>
          <w:lang w:eastAsia="zh-CN"/>
        </w:rPr>
        <w:t xml:space="preserve"> </w:t>
      </w:r>
      <w:r w:rsidR="001E4BE4">
        <w:rPr>
          <w:rFonts w:eastAsia="宋体" w:hint="eastAsia"/>
          <w:kern w:val="2"/>
          <w:lang w:val="en-US" w:eastAsia="zh-CN"/>
        </w:rPr>
        <w:t xml:space="preserve">applied to </w:t>
      </w:r>
      <w:r w:rsidR="001E4BE4">
        <w:rPr>
          <w:lang w:val="en-US" w:eastAsia="zh-CN"/>
        </w:rPr>
        <w:t>RSSI and channel occupancy</w:t>
      </w:r>
      <w:r w:rsidR="001E4BE4">
        <w:rPr>
          <w:rFonts w:eastAsia="宋体"/>
          <w:kern w:val="2"/>
          <w:lang w:eastAsia="zh-CN"/>
        </w:rPr>
        <w:t xml:space="preserve"> </w:t>
      </w:r>
      <w:r w:rsidR="009702CF">
        <w:rPr>
          <w:rFonts w:eastAsia="宋体"/>
          <w:kern w:val="2"/>
          <w:lang w:eastAsia="zh-CN"/>
        </w:rPr>
        <w:t>accordingly to control the priorities</w:t>
      </w:r>
      <w:r w:rsidR="001E4BE4">
        <w:rPr>
          <w:rFonts w:eastAsia="宋体"/>
          <w:kern w:val="2"/>
          <w:lang w:eastAsia="zh-CN"/>
        </w:rPr>
        <w:t>.</w:t>
      </w:r>
    </w:p>
    <w:p w14:paraId="735B1E57" w14:textId="23C7FBF0" w:rsidR="00B93C59" w:rsidRDefault="00B4030D">
      <w:pPr>
        <w:rPr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3: </w:t>
      </w:r>
      <w:r>
        <w:rPr>
          <w:rFonts w:hint="eastAsia"/>
          <w:b/>
          <w:bCs/>
          <w:lang w:val="en-US" w:eastAsia="zh-CN"/>
        </w:rPr>
        <w:t xml:space="preserve">The </w:t>
      </w:r>
      <w:r>
        <w:rPr>
          <w:b/>
          <w:bCs/>
        </w:rPr>
        <w:t>measurement</w:t>
      </w:r>
      <w:r w:rsidR="001B6134">
        <w:rPr>
          <w:b/>
          <w:bCs/>
        </w:rPr>
        <w:t>s</w:t>
      </w:r>
      <w:r>
        <w:rPr>
          <w:b/>
          <w:bCs/>
        </w:rPr>
        <w:t xml:space="preserve"> of channel occupancy and RSSI can be adopted for </w:t>
      </w:r>
      <w:r>
        <w:rPr>
          <w:rFonts w:hint="eastAsia"/>
          <w:b/>
          <w:bCs/>
          <w:lang w:val="en-US" w:eastAsia="zh-CN"/>
        </w:rPr>
        <w:t>cell selection on NR-U.</w:t>
      </w:r>
    </w:p>
    <w:p w14:paraId="09A7D5A9" w14:textId="77777777" w:rsidR="00B93C59" w:rsidRDefault="00B93C59">
      <w:pPr>
        <w:rPr>
          <w:b/>
          <w:lang w:val="en-US" w:eastAsia="zh-CN"/>
        </w:rPr>
      </w:pPr>
    </w:p>
    <w:p w14:paraId="06BC7729" w14:textId="5AFFC8CE" w:rsidR="00B93C59" w:rsidRDefault="00F67F98">
      <w:pPr>
        <w:pStyle w:val="2"/>
        <w:rPr>
          <w:lang w:val="en-US" w:eastAsia="zh-CN"/>
        </w:rPr>
      </w:pPr>
      <w:r>
        <w:rPr>
          <w:lang w:val="en-US" w:eastAsia="zh-CN"/>
        </w:rPr>
        <w:lastRenderedPageBreak/>
        <w:t>3</w:t>
      </w:r>
      <w:r w:rsidR="00B4030D">
        <w:rPr>
          <w:rFonts w:hint="eastAsia"/>
          <w:lang w:val="en-US" w:eastAsia="zh-CN"/>
        </w:rPr>
        <w:t>.2 RLM/RLF</w:t>
      </w:r>
    </w:p>
    <w:p w14:paraId="07340D4E" w14:textId="379C7255" w:rsidR="00B93C59" w:rsidRDefault="00B4030D">
      <w:pPr>
        <w:rPr>
          <w:rFonts w:eastAsia="宋体"/>
          <w:szCs w:val="22"/>
          <w:lang w:val="en-US" w:eastAsia="zh-CN"/>
        </w:rPr>
      </w:pPr>
      <w:r>
        <w:rPr>
          <w:noProof/>
          <w:sz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FD5DCA" wp14:editId="7703DA82">
                <wp:simplePos x="0" y="0"/>
                <wp:positionH relativeFrom="column">
                  <wp:posOffset>-50800</wp:posOffset>
                </wp:positionH>
                <wp:positionV relativeFrom="paragraph">
                  <wp:posOffset>58420</wp:posOffset>
                </wp:positionV>
                <wp:extent cx="1828800" cy="1828800"/>
                <wp:effectExtent l="4445" t="4445" r="14605" b="14605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0CB6A4" w14:textId="77777777" w:rsidR="00B93C59" w:rsidRDefault="00B4030D">
                            <w:r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 w14:paraId="0CC77A1D" w14:textId="77777777" w:rsidR="00B93C59" w:rsidRDefault="00B4030D">
                            <w:pPr>
                              <w:pStyle w:val="Style1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60"/>
                              <w:ind w:left="0" w:firstLine="0"/>
                              <w:jc w:val="both"/>
                              <w:textAlignment w:val="auto"/>
                            </w:pPr>
                            <w:r>
                              <w:t>Potential modifications to RLM/RRM procedures due to reduced transmission opportunities for DL signals and channels due to LBT failure should be identified and studied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4FD5DC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-4pt;margin-top:4.6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" fillcolor="white [3201]" strokeweight=".5pt">
                <v:textbox style="mso-fit-shape-to-text:t">
                  <w:txbxContent>
                    <w:p w14:paraId="120CB6A4" w14:textId="77777777" w:rsidR="00B93C59" w:rsidRDefault="00B4030D">
                      <w:r>
                        <w:rPr>
                          <w:highlight w:val="green"/>
                        </w:rPr>
                        <w:t>Agreement:</w:t>
                      </w:r>
                    </w:p>
                    <w:p w14:paraId="0CC77A1D" w14:textId="77777777" w:rsidR="00B93C59" w:rsidRDefault="00B4030D">
                      <w:pPr>
                        <w:pStyle w:val="Style1"/>
                        <w:widowControl w:val="0"/>
                        <w:numPr>
                          <w:ilvl w:val="0"/>
                          <w:numId w:val="1"/>
                        </w:numPr>
                        <w:overflowPunct/>
                        <w:autoSpaceDE/>
                        <w:autoSpaceDN/>
                        <w:adjustRightInd/>
                        <w:spacing w:after="60"/>
                        <w:ind w:left="0" w:firstLine="0"/>
                        <w:jc w:val="both"/>
                        <w:textAlignment w:val="auto"/>
                      </w:pPr>
                      <w:r>
                        <w:t>Potential modifications to RLM/RRM procedures due to reduced transmission opportunities for DL signals and channels due to LBT failure should be identified and studied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="宋体" w:hint="eastAsia"/>
          <w:szCs w:val="22"/>
          <w:lang w:val="en-US" w:eastAsia="zh-CN"/>
        </w:rPr>
        <w:t>In connected mode, LBT failure</w:t>
      </w:r>
      <w:r w:rsidR="00DE30D1">
        <w:rPr>
          <w:rFonts w:eastAsia="宋体"/>
          <w:szCs w:val="22"/>
          <w:lang w:val="en-US" w:eastAsia="zh-CN"/>
        </w:rPr>
        <w:t>s due to heavy load</w:t>
      </w:r>
      <w:r>
        <w:rPr>
          <w:rFonts w:eastAsia="宋体" w:hint="eastAsia"/>
          <w:szCs w:val="22"/>
          <w:lang w:val="en-US" w:eastAsia="zh-CN"/>
        </w:rPr>
        <w:t xml:space="preserve"> can trigger carrier selection such as handover as </w:t>
      </w:r>
      <w:r w:rsidR="00DE30D1">
        <w:rPr>
          <w:rFonts w:eastAsia="宋体"/>
          <w:szCs w:val="22"/>
          <w:lang w:val="en-US" w:eastAsia="zh-CN"/>
        </w:rPr>
        <w:t xml:space="preserve">discussed </w:t>
      </w:r>
      <w:r>
        <w:rPr>
          <w:rFonts w:eastAsia="宋体" w:hint="eastAsia"/>
          <w:szCs w:val="22"/>
          <w:lang w:val="en-US" w:eastAsia="zh-CN"/>
        </w:rPr>
        <w:t xml:space="preserve">above. </w:t>
      </w:r>
      <w:r w:rsidR="001E4BE4">
        <w:rPr>
          <w:rFonts w:eastAsia="宋体"/>
          <w:szCs w:val="22"/>
          <w:lang w:val="en-US" w:eastAsia="zh-CN"/>
        </w:rPr>
        <w:t>I</w:t>
      </w:r>
      <w:r w:rsidR="002D1B4B">
        <w:rPr>
          <w:rFonts w:eastAsia="宋体"/>
          <w:szCs w:val="22"/>
          <w:lang w:val="en-US" w:eastAsia="zh-CN"/>
        </w:rPr>
        <w:t>t</w:t>
      </w:r>
      <w:r w:rsidR="00F67F98">
        <w:rPr>
          <w:rFonts w:eastAsia="宋体"/>
          <w:szCs w:val="22"/>
          <w:lang w:val="en-US" w:eastAsia="zh-CN"/>
        </w:rPr>
        <w:t xml:space="preserve"> </w:t>
      </w:r>
      <w:r w:rsidR="002D1B4B">
        <w:rPr>
          <w:rFonts w:eastAsia="宋体" w:hint="eastAsia"/>
          <w:szCs w:val="22"/>
          <w:lang w:val="en-US" w:eastAsia="zh-CN"/>
        </w:rPr>
        <w:t>is</w:t>
      </w:r>
      <w:r w:rsidR="002D1B4B">
        <w:rPr>
          <w:rFonts w:eastAsia="宋体"/>
          <w:szCs w:val="22"/>
          <w:lang w:val="en-US" w:eastAsia="zh-CN"/>
        </w:rPr>
        <w:t xml:space="preserve"> important </w:t>
      </w:r>
      <w:r w:rsidR="00F80FF6">
        <w:rPr>
          <w:rFonts w:eastAsia="宋体"/>
          <w:szCs w:val="22"/>
          <w:lang w:val="en-US" w:eastAsia="zh-CN"/>
        </w:rPr>
        <w:t xml:space="preserve">for UE </w:t>
      </w:r>
      <w:r>
        <w:rPr>
          <w:rFonts w:eastAsia="宋体" w:hint="eastAsia"/>
          <w:szCs w:val="22"/>
          <w:lang w:val="en-US" w:eastAsia="zh-CN"/>
        </w:rPr>
        <w:t>to</w:t>
      </w:r>
      <w:r w:rsidR="002D1B4B">
        <w:rPr>
          <w:rFonts w:eastAsia="宋体"/>
          <w:szCs w:val="22"/>
          <w:lang w:val="en-US" w:eastAsia="zh-CN"/>
        </w:rPr>
        <w:t xml:space="preserve"> timely</w:t>
      </w:r>
      <w:r>
        <w:rPr>
          <w:rFonts w:eastAsia="宋体" w:hint="eastAsia"/>
          <w:szCs w:val="22"/>
          <w:lang w:val="en-US" w:eastAsia="zh-CN"/>
        </w:rPr>
        <w:t xml:space="preserve"> report the measurement results and </w:t>
      </w:r>
      <w:r w:rsidR="00F80FF6">
        <w:rPr>
          <w:rFonts w:eastAsia="宋体"/>
          <w:szCs w:val="22"/>
          <w:lang w:val="en-US" w:eastAsia="zh-CN"/>
        </w:rPr>
        <w:t xml:space="preserve">for gNB to </w:t>
      </w:r>
      <w:r>
        <w:rPr>
          <w:rFonts w:eastAsia="宋体" w:hint="eastAsia"/>
          <w:szCs w:val="22"/>
          <w:lang w:val="en-US" w:eastAsia="zh-CN"/>
        </w:rPr>
        <w:t xml:space="preserve">transmit the handover command </w:t>
      </w:r>
      <w:r w:rsidR="00F80FF6">
        <w:rPr>
          <w:rFonts w:eastAsia="宋体"/>
          <w:szCs w:val="22"/>
          <w:lang w:val="en-US" w:eastAsia="zh-CN"/>
        </w:rPr>
        <w:t>in time</w:t>
      </w:r>
      <w:r>
        <w:rPr>
          <w:rFonts w:eastAsia="宋体" w:hint="eastAsia"/>
          <w:szCs w:val="22"/>
          <w:lang w:val="en-US" w:eastAsia="zh-CN"/>
        </w:rPr>
        <w:t xml:space="preserve">. However, </w:t>
      </w:r>
      <w:r w:rsidR="00F80FF6">
        <w:rPr>
          <w:rFonts w:eastAsia="宋体"/>
          <w:szCs w:val="22"/>
          <w:lang w:val="en-US" w:eastAsia="zh-CN"/>
        </w:rPr>
        <w:t>in</w:t>
      </w:r>
      <w:r>
        <w:rPr>
          <w:rFonts w:eastAsia="宋体" w:hint="eastAsia"/>
          <w:szCs w:val="22"/>
          <w:lang w:val="en-US" w:eastAsia="zh-CN"/>
        </w:rPr>
        <w:t xml:space="preserve"> some extreme conditions</w:t>
      </w:r>
      <w:r w:rsidR="001D4BFD">
        <w:rPr>
          <w:rFonts w:eastAsia="宋体"/>
          <w:szCs w:val="22"/>
          <w:lang w:val="en-US" w:eastAsia="zh-CN"/>
        </w:rPr>
        <w:t>,</w:t>
      </w:r>
      <w:r>
        <w:rPr>
          <w:rFonts w:eastAsia="宋体" w:hint="eastAsia"/>
          <w:szCs w:val="22"/>
          <w:lang w:val="en-US" w:eastAsia="zh-CN"/>
        </w:rPr>
        <w:t xml:space="preserve"> the interference </w:t>
      </w:r>
      <w:r w:rsidR="00F80FF6">
        <w:rPr>
          <w:rFonts w:eastAsia="宋体"/>
          <w:szCs w:val="22"/>
          <w:lang w:val="en-US" w:eastAsia="zh-CN"/>
        </w:rPr>
        <w:t xml:space="preserve">seen by </w:t>
      </w:r>
      <w:r w:rsidR="00F80FF6" w:rsidRPr="00F67F98">
        <w:rPr>
          <w:rFonts w:eastAsia="宋体"/>
          <w:szCs w:val="22"/>
          <w:lang w:val="en-US" w:eastAsia="zh-CN"/>
        </w:rPr>
        <w:t xml:space="preserve">UE or gNB might cause failures doing so. </w:t>
      </w:r>
      <w:r w:rsidRPr="00F67F98">
        <w:rPr>
          <w:rFonts w:eastAsia="宋体" w:hint="eastAsia"/>
          <w:szCs w:val="22"/>
          <w:lang w:val="en-US" w:eastAsia="zh-CN"/>
        </w:rPr>
        <w:t xml:space="preserve"> So a mechanism is necessary for UE to</w:t>
      </w:r>
      <w:r w:rsidR="00D74852" w:rsidRPr="00F67F98">
        <w:rPr>
          <w:rFonts w:eastAsia="宋体"/>
          <w:szCs w:val="22"/>
          <w:lang w:val="en-US" w:eastAsia="zh-CN"/>
        </w:rPr>
        <w:t xml:space="preserve"> detect</w:t>
      </w:r>
      <w:r w:rsidR="00D74852" w:rsidRPr="00F67F98">
        <w:rPr>
          <w:rFonts w:eastAsia="宋体" w:hint="eastAsia"/>
          <w:szCs w:val="22"/>
          <w:lang w:val="en-US" w:eastAsia="zh-CN"/>
        </w:rPr>
        <w:t xml:space="preserve"> </w:t>
      </w:r>
      <w:r w:rsidR="00F80FF6" w:rsidRPr="00F67F98">
        <w:rPr>
          <w:rFonts w:eastAsia="宋体"/>
          <w:szCs w:val="22"/>
          <w:lang w:val="en-US" w:eastAsia="zh-CN"/>
        </w:rPr>
        <w:t>such</w:t>
      </w:r>
      <w:r w:rsidRPr="00F67F98">
        <w:rPr>
          <w:rFonts w:eastAsia="宋体" w:hint="eastAsia"/>
          <w:szCs w:val="22"/>
          <w:lang w:val="en-US" w:eastAsia="zh-CN"/>
        </w:rPr>
        <w:t xml:space="preserve"> situation and </w:t>
      </w:r>
      <w:r w:rsidR="001577DB" w:rsidRPr="00F67F98">
        <w:rPr>
          <w:rFonts w:eastAsia="宋体"/>
          <w:szCs w:val="22"/>
          <w:lang w:val="en-US" w:eastAsia="zh-CN"/>
        </w:rPr>
        <w:t>actively</w:t>
      </w:r>
      <w:r w:rsidR="00484A15">
        <w:rPr>
          <w:rFonts w:eastAsia="宋体"/>
          <w:szCs w:val="22"/>
          <w:lang w:val="en-US" w:eastAsia="zh-CN"/>
        </w:rPr>
        <w:t xml:space="preserve"> </w:t>
      </w:r>
      <w:r>
        <w:rPr>
          <w:rFonts w:eastAsia="宋体" w:hint="eastAsia"/>
          <w:szCs w:val="22"/>
          <w:lang w:val="en-US" w:eastAsia="zh-CN"/>
        </w:rPr>
        <w:t xml:space="preserve">switch to </w:t>
      </w:r>
      <w:r w:rsidR="00D74852">
        <w:rPr>
          <w:rFonts w:eastAsia="宋体"/>
          <w:szCs w:val="22"/>
          <w:lang w:val="en-US" w:eastAsia="zh-CN"/>
        </w:rPr>
        <w:t>light loaded</w:t>
      </w:r>
      <w:r w:rsidR="00D74852"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 w:hint="eastAsia"/>
          <w:szCs w:val="22"/>
          <w:lang w:val="en-US" w:eastAsia="zh-CN"/>
        </w:rPr>
        <w:t xml:space="preserve">carriers </w:t>
      </w:r>
      <w:r w:rsidR="000313CE">
        <w:rPr>
          <w:rFonts w:eastAsia="宋体"/>
          <w:szCs w:val="22"/>
          <w:lang w:val="en-US" w:eastAsia="zh-CN"/>
        </w:rPr>
        <w:t>in time when necessary</w:t>
      </w:r>
      <w:r>
        <w:rPr>
          <w:rFonts w:eastAsia="宋体" w:hint="eastAsia"/>
          <w:szCs w:val="22"/>
          <w:lang w:val="en-US" w:eastAsia="zh-CN"/>
        </w:rPr>
        <w:t>.</w:t>
      </w:r>
    </w:p>
    <w:p w14:paraId="601F335E" w14:textId="30B68336" w:rsidR="00B93C59" w:rsidRDefault="005B3FE5">
      <w:pPr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 xml:space="preserve">In NR-U, </w:t>
      </w:r>
      <w:r>
        <w:rPr>
          <w:rFonts w:eastAsia="宋体" w:hint="eastAsia"/>
          <w:szCs w:val="22"/>
          <w:lang w:val="en-US" w:eastAsia="zh-CN"/>
        </w:rPr>
        <w:t>from UE side, the interference</w:t>
      </w:r>
      <w:r>
        <w:rPr>
          <w:rFonts w:eastAsia="宋体"/>
          <w:szCs w:val="22"/>
          <w:lang w:val="en-US" w:eastAsia="zh-CN"/>
        </w:rPr>
        <w:t xml:space="preserve"> </w:t>
      </w:r>
      <w:r>
        <w:rPr>
          <w:rFonts w:eastAsia="宋体" w:hint="eastAsia"/>
          <w:szCs w:val="22"/>
          <w:lang w:val="en-US" w:eastAsia="zh-CN"/>
        </w:rPr>
        <w:t>caused by other nodes will lead to bad quality of RLM-RS. By monitoring the interfered RLM-RS, RLF may happens and then RRC reestablishment procedure maybe triggered. From gNB side, m</w:t>
      </w:r>
      <w:r>
        <w:rPr>
          <w:rFonts w:eastAsia="宋体"/>
          <w:szCs w:val="22"/>
          <w:lang w:val="en-US" w:eastAsia="zh-CN"/>
        </w:rPr>
        <w:t xml:space="preserve">issing </w:t>
      </w:r>
      <w:r>
        <w:rPr>
          <w:rFonts w:eastAsia="宋体" w:hint="eastAsia"/>
          <w:szCs w:val="22"/>
          <w:lang w:val="en-US" w:eastAsia="zh-CN"/>
        </w:rPr>
        <w:t xml:space="preserve">transmission </w:t>
      </w:r>
      <w:r>
        <w:rPr>
          <w:rFonts w:eastAsia="宋体"/>
          <w:szCs w:val="22"/>
          <w:lang w:val="en-US" w:eastAsia="zh-CN"/>
        </w:rPr>
        <w:t xml:space="preserve">opportunities </w:t>
      </w:r>
      <w:r>
        <w:rPr>
          <w:rFonts w:eastAsia="宋体" w:hint="eastAsia"/>
          <w:szCs w:val="22"/>
          <w:lang w:val="en-US" w:eastAsia="zh-CN"/>
        </w:rPr>
        <w:t>of RLM-RS</w:t>
      </w:r>
      <w:r>
        <w:rPr>
          <w:rFonts w:eastAsia="宋体"/>
          <w:szCs w:val="22"/>
          <w:lang w:val="en-US" w:eastAsia="zh-CN"/>
        </w:rPr>
        <w:t xml:space="preserve"> due to </w:t>
      </w:r>
      <w:r>
        <w:rPr>
          <w:rFonts w:eastAsia="宋体" w:hint="eastAsia"/>
          <w:szCs w:val="22"/>
          <w:lang w:val="en-US" w:eastAsia="zh-CN"/>
        </w:rPr>
        <w:t>LBT failure</w:t>
      </w:r>
      <w:r>
        <w:rPr>
          <w:rFonts w:eastAsia="宋体"/>
          <w:szCs w:val="22"/>
          <w:lang w:val="en-US" w:eastAsia="zh-CN"/>
        </w:rPr>
        <w:t>s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val="en-US" w:eastAsia="zh-CN"/>
        </w:rPr>
        <w:t>indicates that the gNB</w:t>
      </w:r>
      <w:r>
        <w:rPr>
          <w:rFonts w:eastAsia="宋体" w:hint="eastAsia"/>
          <w:szCs w:val="22"/>
          <w:lang w:val="en-US" w:eastAsia="zh-CN"/>
        </w:rPr>
        <w:t xml:space="preserve"> has little chance to serve UE. If UE </w:t>
      </w:r>
      <w:r>
        <w:rPr>
          <w:rFonts w:eastAsia="宋体"/>
          <w:szCs w:val="22"/>
          <w:lang w:val="en-US" w:eastAsia="zh-CN"/>
        </w:rPr>
        <w:t xml:space="preserve">can </w:t>
      </w:r>
      <w:r>
        <w:rPr>
          <w:rFonts w:eastAsia="宋体"/>
          <w:szCs w:val="22"/>
          <w:lang w:val="en-US" w:eastAsia="zh-CN"/>
        </w:rPr>
        <w:t>identify</w:t>
      </w:r>
      <w:r>
        <w:rPr>
          <w:rFonts w:eastAsia="宋体"/>
          <w:szCs w:val="22"/>
          <w:lang w:val="en-US" w:eastAsia="zh-CN"/>
        </w:rPr>
        <w:t xml:space="preserve"> LBT failure</w:t>
      </w:r>
      <w:r>
        <w:rPr>
          <w:rFonts w:eastAsia="宋体"/>
          <w:szCs w:val="22"/>
          <w:lang w:val="en-US" w:eastAsia="zh-CN"/>
        </w:rPr>
        <w:t>s</w:t>
      </w:r>
      <w:r>
        <w:rPr>
          <w:rFonts w:eastAsia="宋体"/>
          <w:szCs w:val="22"/>
          <w:lang w:val="en-US" w:eastAsia="zh-CN"/>
        </w:rPr>
        <w:t xml:space="preserve"> for transmission of RLM-RS</w:t>
      </w:r>
      <w:r>
        <w:rPr>
          <w:rFonts w:eastAsia="宋体" w:hint="eastAsia"/>
          <w:szCs w:val="22"/>
          <w:lang w:val="en-US" w:eastAsia="zh-CN"/>
        </w:rPr>
        <w:t>, UE should</w:t>
      </w:r>
      <w:r>
        <w:rPr>
          <w:rFonts w:eastAsia="宋体"/>
          <w:szCs w:val="22"/>
          <w:lang w:val="en-US" w:eastAsia="zh-CN"/>
        </w:rPr>
        <w:t xml:space="preserve"> be able to</w:t>
      </w:r>
      <w:r>
        <w:rPr>
          <w:rFonts w:eastAsia="宋体" w:hint="eastAsia"/>
          <w:szCs w:val="22"/>
          <w:lang w:val="en-US" w:eastAsia="zh-CN"/>
        </w:rPr>
        <w:t xml:space="preserve"> switch fast to other carriers to avoid too much delay for traffic. </w:t>
      </w:r>
    </w:p>
    <w:p w14:paraId="28027C89" w14:textId="2F0F2806" w:rsidR="00B93C59" w:rsidRDefault="00B4030D">
      <w:pPr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 xml:space="preserve">In conclusion, </w:t>
      </w:r>
      <w:bookmarkStart w:id="6" w:name="OLE_LINK7"/>
      <w:r>
        <w:rPr>
          <w:rFonts w:eastAsia="宋体" w:hint="eastAsia"/>
          <w:szCs w:val="22"/>
          <w:lang w:val="en-US" w:eastAsia="zh-CN"/>
        </w:rPr>
        <w:t>mech</w:t>
      </w:r>
      <w:r w:rsidR="00124C37">
        <w:rPr>
          <w:rFonts w:eastAsia="宋体"/>
          <w:szCs w:val="22"/>
          <w:lang w:val="en-US" w:eastAsia="zh-CN"/>
        </w:rPr>
        <w:t>a</w:t>
      </w:r>
      <w:r>
        <w:rPr>
          <w:rFonts w:eastAsia="宋体" w:hint="eastAsia"/>
          <w:szCs w:val="22"/>
          <w:lang w:val="en-US" w:eastAsia="zh-CN"/>
        </w:rPr>
        <w:t xml:space="preserve">nism to trigger </w:t>
      </w:r>
      <w:r w:rsidR="0022724A">
        <w:rPr>
          <w:rFonts w:eastAsia="宋体"/>
          <w:szCs w:val="22"/>
          <w:lang w:val="en-US" w:eastAsia="zh-CN"/>
        </w:rPr>
        <w:t>carrier selection</w:t>
      </w:r>
      <w:r w:rsidR="001577DB">
        <w:rPr>
          <w:rFonts w:eastAsia="宋体"/>
          <w:szCs w:val="22"/>
          <w:lang w:val="en-US" w:eastAsia="zh-CN"/>
        </w:rPr>
        <w:t xml:space="preserve"> such as </w:t>
      </w:r>
      <w:r>
        <w:rPr>
          <w:rFonts w:eastAsia="宋体" w:hint="eastAsia"/>
          <w:szCs w:val="22"/>
          <w:lang w:val="en-US" w:eastAsia="zh-CN"/>
        </w:rPr>
        <w:t>RRC reestablishment due to LBT failure</w:t>
      </w:r>
      <w:r w:rsidR="00124C37">
        <w:rPr>
          <w:rFonts w:eastAsia="宋体"/>
          <w:szCs w:val="22"/>
          <w:lang w:val="en-US" w:eastAsia="zh-CN"/>
        </w:rPr>
        <w:t>s</w:t>
      </w:r>
      <w:r>
        <w:rPr>
          <w:rFonts w:eastAsia="宋体" w:hint="eastAsia"/>
          <w:szCs w:val="22"/>
          <w:lang w:val="en-US" w:eastAsia="zh-CN"/>
        </w:rPr>
        <w:t xml:space="preserve"> for transmission of RLM-RS should be considered.</w:t>
      </w:r>
      <w:bookmarkEnd w:id="6"/>
    </w:p>
    <w:p w14:paraId="29BA5E6E" w14:textId="5730463E" w:rsidR="00B93C59" w:rsidRDefault="00B4030D">
      <w:pPr>
        <w:rPr>
          <w:rFonts w:eastAsia="宋体"/>
          <w:szCs w:val="22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</w:t>
      </w:r>
      <w:r w:rsidR="00124C37">
        <w:rPr>
          <w:rFonts w:eastAsia="宋体"/>
          <w:b/>
          <w:bCs/>
          <w:lang w:val="en-US" w:eastAsia="zh-CN"/>
        </w:rPr>
        <w:t>4</w:t>
      </w:r>
      <w:r>
        <w:rPr>
          <w:rFonts w:eastAsia="宋体" w:hint="eastAsia"/>
          <w:b/>
          <w:bCs/>
          <w:lang w:val="en-US" w:eastAsia="zh-CN"/>
        </w:rPr>
        <w:t xml:space="preserve">: </w:t>
      </w:r>
      <w:r w:rsidR="00124C37">
        <w:rPr>
          <w:rFonts w:eastAsia="宋体"/>
          <w:b/>
          <w:bCs/>
          <w:lang w:val="en-US" w:eastAsia="zh-CN"/>
        </w:rPr>
        <w:t>M</w:t>
      </w:r>
      <w:r w:rsidR="00124C37">
        <w:rPr>
          <w:rFonts w:eastAsia="宋体" w:hint="eastAsia"/>
          <w:b/>
          <w:bCs/>
          <w:lang w:val="en-US" w:eastAsia="zh-CN"/>
        </w:rPr>
        <w:t xml:space="preserve">echanism </w:t>
      </w:r>
      <w:r>
        <w:rPr>
          <w:rFonts w:eastAsia="宋体" w:hint="eastAsia"/>
          <w:b/>
          <w:bCs/>
          <w:lang w:val="en-US" w:eastAsia="zh-CN"/>
        </w:rPr>
        <w:t>to</w:t>
      </w:r>
      <w:r w:rsidR="00FD028D">
        <w:rPr>
          <w:rFonts w:eastAsia="宋体"/>
          <w:b/>
          <w:bCs/>
          <w:lang w:val="en-US" w:eastAsia="zh-CN"/>
        </w:rPr>
        <w:t xml:space="preserve"> support self-</w:t>
      </w:r>
      <w:r>
        <w:rPr>
          <w:rFonts w:eastAsia="宋体" w:hint="eastAsia"/>
          <w:b/>
          <w:bCs/>
          <w:lang w:val="en-US" w:eastAsia="zh-CN"/>
        </w:rPr>
        <w:t>trigger</w:t>
      </w:r>
      <w:r w:rsidR="00FD028D">
        <w:rPr>
          <w:rFonts w:eastAsia="宋体"/>
          <w:b/>
          <w:bCs/>
          <w:lang w:val="en-US" w:eastAsia="zh-CN"/>
        </w:rPr>
        <w:t>ed</w:t>
      </w:r>
      <w:r>
        <w:rPr>
          <w:rFonts w:eastAsia="宋体" w:hint="eastAsia"/>
          <w:b/>
          <w:bCs/>
          <w:lang w:val="en-US" w:eastAsia="zh-CN"/>
        </w:rPr>
        <w:t xml:space="preserve"> carrier selection</w:t>
      </w:r>
      <w:r w:rsidR="00FD028D">
        <w:rPr>
          <w:rFonts w:eastAsia="宋体"/>
          <w:b/>
          <w:bCs/>
          <w:lang w:val="en-US" w:eastAsia="zh-CN"/>
        </w:rPr>
        <w:t xml:space="preserve"> such as </w:t>
      </w:r>
      <w:r w:rsidR="0022724A">
        <w:rPr>
          <w:rFonts w:eastAsia="宋体"/>
          <w:b/>
          <w:bCs/>
          <w:lang w:val="en-US" w:eastAsia="zh-CN"/>
        </w:rPr>
        <w:t>RRC reestablishment</w:t>
      </w:r>
      <w:r w:rsidR="00FD028D">
        <w:rPr>
          <w:rFonts w:eastAsia="宋体" w:hint="eastAsia"/>
          <w:b/>
          <w:bCs/>
          <w:lang w:val="en-US" w:eastAsia="zh-CN"/>
        </w:rPr>
        <w:t xml:space="preserve"> when realizing </w:t>
      </w:r>
      <w:r w:rsidR="00FD028D">
        <w:rPr>
          <w:rFonts w:eastAsia="宋体"/>
          <w:b/>
          <w:bCs/>
          <w:lang w:val="en-US" w:eastAsia="zh-CN"/>
        </w:rPr>
        <w:t>missing</w:t>
      </w:r>
      <w:r w:rsidR="0022724A">
        <w:rPr>
          <w:rFonts w:eastAsia="宋体"/>
          <w:b/>
          <w:bCs/>
          <w:lang w:val="en-US" w:eastAsia="zh-CN"/>
        </w:rPr>
        <w:t xml:space="preserve"> </w:t>
      </w:r>
      <w:r w:rsidR="00124C37">
        <w:rPr>
          <w:rFonts w:eastAsia="宋体"/>
          <w:b/>
          <w:bCs/>
          <w:lang w:val="en-US" w:eastAsia="zh-CN"/>
        </w:rPr>
        <w:t>RLM</w:t>
      </w:r>
      <w:r w:rsidR="0022724A">
        <w:rPr>
          <w:rFonts w:eastAsia="宋体"/>
          <w:b/>
          <w:bCs/>
          <w:lang w:val="en-US" w:eastAsia="zh-CN"/>
        </w:rPr>
        <w:t>-RS transmission</w:t>
      </w:r>
      <w:r w:rsidR="00124C37">
        <w:rPr>
          <w:rFonts w:eastAsia="宋体"/>
          <w:b/>
          <w:bCs/>
          <w:lang w:val="en-US" w:eastAsia="zh-CN"/>
        </w:rPr>
        <w:t xml:space="preserve"> </w:t>
      </w:r>
      <w:r w:rsidR="00FD028D">
        <w:rPr>
          <w:rFonts w:eastAsia="宋体"/>
          <w:b/>
          <w:bCs/>
          <w:lang w:val="en-US" w:eastAsia="zh-CN"/>
        </w:rPr>
        <w:t xml:space="preserve">due to LBT failures </w:t>
      </w:r>
      <w:r>
        <w:rPr>
          <w:rFonts w:eastAsia="宋体" w:hint="eastAsia"/>
          <w:b/>
          <w:bCs/>
          <w:lang w:val="en-US" w:eastAsia="zh-CN"/>
        </w:rPr>
        <w:t>should be considered.</w:t>
      </w:r>
    </w:p>
    <w:p w14:paraId="48D5968F" w14:textId="77777777" w:rsidR="00B93C59" w:rsidRDefault="00B4030D">
      <w:pPr>
        <w:pStyle w:val="1"/>
      </w:pPr>
      <w:r>
        <w:t>4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cs="Arial"/>
          <w:b/>
          <w:bCs/>
          <w:sz w:val="32"/>
          <w:szCs w:val="36"/>
        </w:rPr>
        <w:t>C</w:t>
      </w:r>
      <w:r>
        <w:rPr>
          <w:rFonts w:cs="Arial" w:hint="eastAsia"/>
          <w:b/>
          <w:bCs/>
          <w:sz w:val="32"/>
          <w:szCs w:val="36"/>
        </w:rPr>
        <w:t>onclusion</w:t>
      </w:r>
      <w:r>
        <w:rPr>
          <w:rFonts w:cs="Arial"/>
          <w:b/>
          <w:bCs/>
          <w:sz w:val="32"/>
          <w:szCs w:val="36"/>
        </w:rPr>
        <w:t xml:space="preserve"> </w:t>
      </w:r>
    </w:p>
    <w:p w14:paraId="44FDB89A" w14:textId="36A8EC8A" w:rsidR="00B93C59" w:rsidRDefault="00B4030D">
      <w:r>
        <w:t xml:space="preserve">The </w:t>
      </w:r>
      <w:r w:rsidR="00951B37">
        <w:t xml:space="preserve">observation and </w:t>
      </w:r>
      <w:r>
        <w:t>proposals are as follows:</w:t>
      </w:r>
    </w:p>
    <w:p w14:paraId="790A48D5" w14:textId="77777777" w:rsidR="005B3FE5" w:rsidRDefault="005B3FE5" w:rsidP="005B3FE5">
      <w:pPr>
        <w:rPr>
          <w:rFonts w:eastAsia="宋体"/>
          <w:b/>
          <w:bCs/>
          <w:szCs w:val="21"/>
          <w:lang w:val="en-US" w:eastAsia="zh-CN"/>
        </w:rPr>
      </w:pPr>
      <w:r>
        <w:rPr>
          <w:rFonts w:eastAsia="宋体" w:hint="eastAsia"/>
          <w:b/>
          <w:bCs/>
          <w:szCs w:val="21"/>
          <w:lang w:val="en-US" w:eastAsia="zh-CN"/>
        </w:rPr>
        <w:t xml:space="preserve">Observation1: The deployment of multiple unlicensed carriers is </w:t>
      </w:r>
      <w:r>
        <w:rPr>
          <w:rFonts w:eastAsia="宋体"/>
          <w:b/>
          <w:bCs/>
          <w:szCs w:val="21"/>
          <w:lang w:val="en-US" w:eastAsia="zh-CN"/>
        </w:rPr>
        <w:t xml:space="preserve">a </w:t>
      </w:r>
      <w:r>
        <w:rPr>
          <w:rFonts w:eastAsia="宋体" w:hint="eastAsia"/>
          <w:b/>
          <w:bCs/>
          <w:szCs w:val="21"/>
          <w:lang w:val="en-US" w:eastAsia="zh-CN"/>
        </w:rPr>
        <w:t xml:space="preserve">typical </w:t>
      </w:r>
      <w:r>
        <w:rPr>
          <w:b/>
          <w:bCs/>
          <w:szCs w:val="21"/>
        </w:rPr>
        <w:t>scenario</w:t>
      </w:r>
      <w:r>
        <w:rPr>
          <w:rFonts w:eastAsia="宋体" w:hint="eastAsia"/>
          <w:b/>
          <w:bCs/>
          <w:szCs w:val="21"/>
          <w:lang w:val="en-US" w:eastAsia="zh-CN"/>
        </w:rPr>
        <w:t xml:space="preserve"> for NR-U SA.</w:t>
      </w:r>
    </w:p>
    <w:p w14:paraId="1A991B60" w14:textId="77777777" w:rsidR="005B3FE5" w:rsidRDefault="005B3FE5" w:rsidP="005B3FE5">
      <w:pPr>
        <w:rPr>
          <w:rFonts w:eastAsia="宋体"/>
          <w:b/>
          <w:bCs/>
          <w:szCs w:val="21"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1：The </w:t>
      </w:r>
      <w:r>
        <w:rPr>
          <w:b/>
        </w:rPr>
        <w:t xml:space="preserve">measurements </w:t>
      </w:r>
      <w:r>
        <w:rPr>
          <w:rFonts w:eastAsia="宋体"/>
          <w:b/>
          <w:lang w:val="en-US" w:eastAsia="zh-CN"/>
        </w:rPr>
        <w:t>of</w:t>
      </w:r>
      <w:r>
        <w:rPr>
          <w:b/>
        </w:rPr>
        <w:t xml:space="preserve"> RSSI and channel occupancy as well as RSRP and RSRQ can be adopted for</w:t>
      </w:r>
      <w:r>
        <w:rPr>
          <w:rFonts w:eastAsia="宋体" w:hint="eastAsia"/>
          <w:b/>
          <w:lang w:val="en-US" w:eastAsia="zh-CN"/>
        </w:rPr>
        <w:t xml:space="preserve"> handover on</w:t>
      </w:r>
      <w:r>
        <w:rPr>
          <w:b/>
        </w:rPr>
        <w:t xml:space="preserve"> NR-U</w:t>
      </w:r>
      <w:r>
        <w:rPr>
          <w:rFonts w:eastAsia="宋体" w:hint="eastAsia"/>
          <w:b/>
          <w:lang w:val="en-US" w:eastAsia="zh-CN"/>
        </w:rPr>
        <w:t>.</w:t>
      </w:r>
    </w:p>
    <w:p w14:paraId="7EBBFF6C" w14:textId="77777777" w:rsidR="005B3FE5" w:rsidRDefault="005B3FE5" w:rsidP="005B3FE5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2：The study of handover on NR should be a starting point for NR-U with consider</w:t>
      </w:r>
      <w:r>
        <w:rPr>
          <w:b/>
          <w:lang w:val="en-US" w:eastAsia="zh-CN"/>
        </w:rPr>
        <w:t>ations on</w:t>
      </w:r>
      <w:r>
        <w:rPr>
          <w:rFonts w:hint="eastAsia"/>
          <w:b/>
          <w:lang w:val="en-US" w:eastAsia="zh-CN"/>
        </w:rPr>
        <w:t xml:space="preserve"> LBT</w:t>
      </w:r>
      <w:r>
        <w:rPr>
          <w:b/>
          <w:lang w:val="en-US" w:eastAsia="zh-CN"/>
        </w:rPr>
        <w:t xml:space="preserve"> failures.</w:t>
      </w:r>
    </w:p>
    <w:p w14:paraId="0D42D25D" w14:textId="5C84F52C" w:rsidR="005B3FE5" w:rsidRDefault="005B3FE5" w:rsidP="005B3FE5">
      <w:pPr>
        <w:rPr>
          <w:b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3: </w:t>
      </w:r>
      <w:r>
        <w:rPr>
          <w:rFonts w:hint="eastAsia"/>
          <w:b/>
          <w:bCs/>
          <w:lang w:val="en-US" w:eastAsia="zh-CN"/>
        </w:rPr>
        <w:t>The</w:t>
      </w:r>
      <w:bookmarkStart w:id="7" w:name="_GoBack"/>
      <w:bookmarkEnd w:id="7"/>
      <w:r>
        <w:rPr>
          <w:rFonts w:eastAsia="宋体" w:hint="eastAsia"/>
          <w:b/>
          <w:bCs/>
          <w:kern w:val="2"/>
          <w:lang w:val="en-US" w:eastAsia="zh-CN"/>
        </w:rPr>
        <w:t xml:space="preserve"> </w:t>
      </w:r>
      <w:r>
        <w:rPr>
          <w:b/>
          <w:bCs/>
        </w:rPr>
        <w:t xml:space="preserve">measurements of channel occupancy and RSSI can be adopted for </w:t>
      </w:r>
      <w:r>
        <w:rPr>
          <w:rFonts w:hint="eastAsia"/>
          <w:b/>
          <w:bCs/>
          <w:lang w:val="en-US" w:eastAsia="zh-CN"/>
        </w:rPr>
        <w:t>cell selection on NR-U.</w:t>
      </w:r>
    </w:p>
    <w:p w14:paraId="34E58AE8" w14:textId="57F7CCA9" w:rsidR="00951B37" w:rsidRDefault="005B3FE5" w:rsidP="005B3FE5">
      <w:pPr>
        <w:rPr>
          <w:rFonts w:eastAsia="宋体"/>
          <w:szCs w:val="22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</w:t>
      </w:r>
      <w:r>
        <w:rPr>
          <w:rFonts w:eastAsia="宋体"/>
          <w:b/>
          <w:bCs/>
          <w:lang w:val="en-US" w:eastAsia="zh-CN"/>
        </w:rPr>
        <w:t>4</w:t>
      </w:r>
      <w:r>
        <w:rPr>
          <w:rFonts w:eastAsia="宋体" w:hint="eastAsia"/>
          <w:b/>
          <w:bCs/>
          <w:lang w:val="en-US" w:eastAsia="zh-CN"/>
        </w:rPr>
        <w:t xml:space="preserve">: </w:t>
      </w:r>
      <w:r>
        <w:rPr>
          <w:rFonts w:eastAsia="宋体"/>
          <w:b/>
          <w:bCs/>
          <w:lang w:val="en-US" w:eastAsia="zh-CN"/>
        </w:rPr>
        <w:t>M</w:t>
      </w:r>
      <w:r>
        <w:rPr>
          <w:rFonts w:eastAsia="宋体" w:hint="eastAsia"/>
          <w:b/>
          <w:bCs/>
          <w:lang w:val="en-US" w:eastAsia="zh-CN"/>
        </w:rPr>
        <w:t>echanism to</w:t>
      </w:r>
      <w:r>
        <w:rPr>
          <w:rFonts w:eastAsia="宋体"/>
          <w:b/>
          <w:bCs/>
          <w:lang w:val="en-US" w:eastAsia="zh-CN"/>
        </w:rPr>
        <w:t xml:space="preserve"> support self-</w:t>
      </w:r>
      <w:r>
        <w:rPr>
          <w:rFonts w:eastAsia="宋体" w:hint="eastAsia"/>
          <w:b/>
          <w:bCs/>
          <w:lang w:val="en-US" w:eastAsia="zh-CN"/>
        </w:rPr>
        <w:t>trigger</w:t>
      </w:r>
      <w:r>
        <w:rPr>
          <w:rFonts w:eastAsia="宋体"/>
          <w:b/>
          <w:bCs/>
          <w:lang w:val="en-US" w:eastAsia="zh-CN"/>
        </w:rPr>
        <w:t>ed</w:t>
      </w:r>
      <w:r>
        <w:rPr>
          <w:rFonts w:eastAsia="宋体" w:hint="eastAsia"/>
          <w:b/>
          <w:bCs/>
          <w:lang w:val="en-US" w:eastAsia="zh-CN"/>
        </w:rPr>
        <w:t xml:space="preserve"> carrier selection</w:t>
      </w:r>
      <w:r>
        <w:rPr>
          <w:rFonts w:eastAsia="宋体"/>
          <w:b/>
          <w:bCs/>
          <w:lang w:val="en-US" w:eastAsia="zh-CN"/>
        </w:rPr>
        <w:t xml:space="preserve"> such as RRC reestablishment</w:t>
      </w:r>
      <w:r>
        <w:rPr>
          <w:rFonts w:eastAsia="宋体" w:hint="eastAsia"/>
          <w:b/>
          <w:bCs/>
          <w:lang w:val="en-US" w:eastAsia="zh-CN"/>
        </w:rPr>
        <w:t xml:space="preserve"> when realizing </w:t>
      </w:r>
      <w:r>
        <w:rPr>
          <w:rFonts w:eastAsia="宋体"/>
          <w:b/>
          <w:bCs/>
          <w:lang w:val="en-US" w:eastAsia="zh-CN"/>
        </w:rPr>
        <w:t xml:space="preserve">missing RLM-RS transmission due to LBT failures </w:t>
      </w:r>
      <w:r>
        <w:rPr>
          <w:rFonts w:eastAsia="宋体" w:hint="eastAsia"/>
          <w:b/>
          <w:bCs/>
          <w:lang w:val="en-US" w:eastAsia="zh-CN"/>
        </w:rPr>
        <w:t>should be considere</w:t>
      </w:r>
      <w:r w:rsidR="00951B37">
        <w:rPr>
          <w:rFonts w:eastAsia="宋体" w:hint="eastAsia"/>
          <w:b/>
          <w:bCs/>
          <w:lang w:val="en-US" w:eastAsia="zh-CN"/>
        </w:rPr>
        <w:t>d.</w:t>
      </w:r>
    </w:p>
    <w:p w14:paraId="0F682DB9" w14:textId="77777777" w:rsidR="00B93C59" w:rsidRDefault="00B4030D">
      <w:pPr>
        <w:pStyle w:val="1"/>
      </w:pPr>
      <w:r>
        <w:rPr>
          <w:rFonts w:eastAsia="宋体" w:hint="eastAsia"/>
          <w:lang w:val="en-US" w:eastAsia="zh-CN"/>
        </w:rPr>
        <w:t xml:space="preserve">5 </w:t>
      </w:r>
      <w:r>
        <w:t>References</w:t>
      </w:r>
    </w:p>
    <w:p w14:paraId="2AAEC4DC" w14:textId="77777777" w:rsidR="00B93C59" w:rsidRDefault="00B4030D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bookmarkStart w:id="8" w:name="_Ref75086397"/>
      <w:r>
        <w:rPr>
          <w:rFonts w:eastAsia="宋体" w:hint="eastAsia"/>
          <w:lang w:val="en-US" w:eastAsia="zh-CN"/>
        </w:rPr>
        <w:t>RAN1#92</w:t>
      </w:r>
      <w:r>
        <w:t xml:space="preserve">, </w:t>
      </w:r>
      <w:r>
        <w:rPr>
          <w:rFonts w:eastAsia="宋体" w:hint="eastAsia"/>
          <w:lang w:val="en-US" w:eastAsia="zh-CN"/>
        </w:rPr>
        <w:t>chairman notes</w:t>
      </w:r>
      <w:r>
        <w:t xml:space="preserve"> </w:t>
      </w:r>
    </w:p>
    <w:p w14:paraId="0DC2FDAC" w14:textId="77777777" w:rsidR="00B93C59" w:rsidRDefault="00B4030D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rPr>
          <w:rFonts w:eastAsia="宋体"/>
          <w:lang w:val="en-US" w:eastAsia="zh-CN"/>
        </w:rPr>
        <w:t>ETSI EN 301 893V</w:t>
      </w:r>
      <w:r>
        <w:rPr>
          <w:rFonts w:eastAsia="宋体" w:hint="eastAsia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  <w:lang w:val="en-US" w:eastAsia="zh-CN"/>
        </w:rPr>
        <w:t>.1, Harmonized European Standard, 5 GHz RLAN.</w:t>
      </w:r>
      <w:r>
        <w:rPr>
          <w:rFonts w:eastAsia="宋体" w:hint="eastAsia"/>
          <w:lang w:val="en-US" w:eastAsia="zh-CN"/>
        </w:rPr>
        <w:t xml:space="preserve"> 2017-05</w:t>
      </w:r>
    </w:p>
    <w:bookmarkEnd w:id="8"/>
    <w:p w14:paraId="0C8A697B" w14:textId="77777777" w:rsidR="00B93C59" w:rsidRDefault="00B93C59">
      <w:pPr>
        <w:overflowPunct w:val="0"/>
        <w:autoSpaceDE w:val="0"/>
        <w:autoSpaceDN w:val="0"/>
        <w:adjustRightInd w:val="0"/>
        <w:textAlignment w:val="baseline"/>
      </w:pPr>
    </w:p>
    <w:sectPr w:rsidR="00B93C5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02C0DF" w14:textId="77777777" w:rsidR="00EF52AE" w:rsidRDefault="00EF52AE" w:rsidP="009D5EA9">
      <w:pPr>
        <w:spacing w:after="0"/>
      </w:pPr>
      <w:r>
        <w:separator/>
      </w:r>
    </w:p>
  </w:endnote>
  <w:endnote w:type="continuationSeparator" w:id="0">
    <w:p w14:paraId="14CE44F9" w14:textId="77777777" w:rsidR="00EF52AE" w:rsidRDefault="00EF52AE" w:rsidP="009D5E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1AD2D" w14:textId="77777777" w:rsidR="00EF52AE" w:rsidRDefault="00EF52AE" w:rsidP="009D5EA9">
      <w:pPr>
        <w:spacing w:after="0"/>
      </w:pPr>
      <w:r>
        <w:separator/>
      </w:r>
    </w:p>
  </w:footnote>
  <w:footnote w:type="continuationSeparator" w:id="0">
    <w:p w14:paraId="3F2A2F26" w14:textId="77777777" w:rsidR="00EF52AE" w:rsidRDefault="00EF52AE" w:rsidP="009D5E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 w15:restartNumberingAfterBreak="0">
    <w:nsid w:val="3BDD51F6"/>
    <w:multiLevelType w:val="multilevel"/>
    <w:tmpl w:val="3BDD51F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2E4E"/>
    <w:rsid w:val="000313CE"/>
    <w:rsid w:val="00033397"/>
    <w:rsid w:val="00040095"/>
    <w:rsid w:val="00080512"/>
    <w:rsid w:val="00085E8D"/>
    <w:rsid w:val="00090468"/>
    <w:rsid w:val="00095B4E"/>
    <w:rsid w:val="000970B9"/>
    <w:rsid w:val="000B7BCF"/>
    <w:rsid w:val="000C4411"/>
    <w:rsid w:val="000C522B"/>
    <w:rsid w:val="000D58AB"/>
    <w:rsid w:val="000D6B5C"/>
    <w:rsid w:val="00112F1A"/>
    <w:rsid w:val="00124C37"/>
    <w:rsid w:val="00145075"/>
    <w:rsid w:val="001577DB"/>
    <w:rsid w:val="001741A0"/>
    <w:rsid w:val="00175FA0"/>
    <w:rsid w:val="00194CD0"/>
    <w:rsid w:val="001A6BDB"/>
    <w:rsid w:val="001B49C9"/>
    <w:rsid w:val="001B6134"/>
    <w:rsid w:val="001C4F79"/>
    <w:rsid w:val="001D4BFD"/>
    <w:rsid w:val="001E23DF"/>
    <w:rsid w:val="001E4BE4"/>
    <w:rsid w:val="001F168B"/>
    <w:rsid w:val="001F7831"/>
    <w:rsid w:val="00204045"/>
    <w:rsid w:val="0020712B"/>
    <w:rsid w:val="00207A58"/>
    <w:rsid w:val="002162B1"/>
    <w:rsid w:val="0022606D"/>
    <w:rsid w:val="0022724A"/>
    <w:rsid w:val="00231728"/>
    <w:rsid w:val="00244F9E"/>
    <w:rsid w:val="002747EC"/>
    <w:rsid w:val="002855BF"/>
    <w:rsid w:val="002957E3"/>
    <w:rsid w:val="002A0A07"/>
    <w:rsid w:val="002B5091"/>
    <w:rsid w:val="002D1B4B"/>
    <w:rsid w:val="002F0D22"/>
    <w:rsid w:val="003172DC"/>
    <w:rsid w:val="0032272C"/>
    <w:rsid w:val="00325AE3"/>
    <w:rsid w:val="00326069"/>
    <w:rsid w:val="0035462D"/>
    <w:rsid w:val="00355D46"/>
    <w:rsid w:val="00364B41"/>
    <w:rsid w:val="003A1647"/>
    <w:rsid w:val="003B40AD"/>
    <w:rsid w:val="003C4E37"/>
    <w:rsid w:val="003E16BE"/>
    <w:rsid w:val="003F4E28"/>
    <w:rsid w:val="004006E8"/>
    <w:rsid w:val="00401855"/>
    <w:rsid w:val="004337AB"/>
    <w:rsid w:val="00442B28"/>
    <w:rsid w:val="004433A9"/>
    <w:rsid w:val="00444983"/>
    <w:rsid w:val="00474DDB"/>
    <w:rsid w:val="00477455"/>
    <w:rsid w:val="00484A15"/>
    <w:rsid w:val="004A1F7B"/>
    <w:rsid w:val="004B143C"/>
    <w:rsid w:val="004C1C63"/>
    <w:rsid w:val="004C44D2"/>
    <w:rsid w:val="004D3578"/>
    <w:rsid w:val="004D380D"/>
    <w:rsid w:val="004E213A"/>
    <w:rsid w:val="00503171"/>
    <w:rsid w:val="00506C28"/>
    <w:rsid w:val="00534DA0"/>
    <w:rsid w:val="00543E6C"/>
    <w:rsid w:val="0055425F"/>
    <w:rsid w:val="00565087"/>
    <w:rsid w:val="0056573F"/>
    <w:rsid w:val="00580970"/>
    <w:rsid w:val="00581E8B"/>
    <w:rsid w:val="005B3FE5"/>
    <w:rsid w:val="00611566"/>
    <w:rsid w:val="00646D99"/>
    <w:rsid w:val="00656910"/>
    <w:rsid w:val="006913F1"/>
    <w:rsid w:val="006C66D8"/>
    <w:rsid w:val="006D1E24"/>
    <w:rsid w:val="006D6A66"/>
    <w:rsid w:val="006E1417"/>
    <w:rsid w:val="006F6A2C"/>
    <w:rsid w:val="00710201"/>
    <w:rsid w:val="007342B5"/>
    <w:rsid w:val="00734A5B"/>
    <w:rsid w:val="0073614E"/>
    <w:rsid w:val="00744E76"/>
    <w:rsid w:val="0075550B"/>
    <w:rsid w:val="00757D40"/>
    <w:rsid w:val="00773EF5"/>
    <w:rsid w:val="00781F0F"/>
    <w:rsid w:val="0078727C"/>
    <w:rsid w:val="0079049D"/>
    <w:rsid w:val="00793DC5"/>
    <w:rsid w:val="007B18D8"/>
    <w:rsid w:val="007C095F"/>
    <w:rsid w:val="007C44B7"/>
    <w:rsid w:val="008028A4"/>
    <w:rsid w:val="00813245"/>
    <w:rsid w:val="008145B2"/>
    <w:rsid w:val="00842EE1"/>
    <w:rsid w:val="008768CA"/>
    <w:rsid w:val="00877EF9"/>
    <w:rsid w:val="00880559"/>
    <w:rsid w:val="008A3447"/>
    <w:rsid w:val="008B5306"/>
    <w:rsid w:val="008D2E4D"/>
    <w:rsid w:val="008D2EF3"/>
    <w:rsid w:val="0090271F"/>
    <w:rsid w:val="00902DB9"/>
    <w:rsid w:val="0090466A"/>
    <w:rsid w:val="00936071"/>
    <w:rsid w:val="00940212"/>
    <w:rsid w:val="00942EC2"/>
    <w:rsid w:val="00951B37"/>
    <w:rsid w:val="00961B32"/>
    <w:rsid w:val="009702CF"/>
    <w:rsid w:val="00970DB3"/>
    <w:rsid w:val="00974BB0"/>
    <w:rsid w:val="009A0AF3"/>
    <w:rsid w:val="009B07CD"/>
    <w:rsid w:val="009C19E9"/>
    <w:rsid w:val="009D5EA9"/>
    <w:rsid w:val="009D74A6"/>
    <w:rsid w:val="00A10F02"/>
    <w:rsid w:val="00A17645"/>
    <w:rsid w:val="00A204CA"/>
    <w:rsid w:val="00A53724"/>
    <w:rsid w:val="00A73C1C"/>
    <w:rsid w:val="00A82346"/>
    <w:rsid w:val="00A9671C"/>
    <w:rsid w:val="00AA1553"/>
    <w:rsid w:val="00AA3F1C"/>
    <w:rsid w:val="00AE1A46"/>
    <w:rsid w:val="00AF69E9"/>
    <w:rsid w:val="00B05962"/>
    <w:rsid w:val="00B14A84"/>
    <w:rsid w:val="00B15449"/>
    <w:rsid w:val="00B27303"/>
    <w:rsid w:val="00B4030D"/>
    <w:rsid w:val="00B47FD1"/>
    <w:rsid w:val="00B516BB"/>
    <w:rsid w:val="00B80245"/>
    <w:rsid w:val="00B8245E"/>
    <w:rsid w:val="00B93C59"/>
    <w:rsid w:val="00BC3555"/>
    <w:rsid w:val="00BD120C"/>
    <w:rsid w:val="00BF73DE"/>
    <w:rsid w:val="00C12B51"/>
    <w:rsid w:val="00C161FF"/>
    <w:rsid w:val="00C24650"/>
    <w:rsid w:val="00C33079"/>
    <w:rsid w:val="00C74404"/>
    <w:rsid w:val="00C83A13"/>
    <w:rsid w:val="00C9068C"/>
    <w:rsid w:val="00C92967"/>
    <w:rsid w:val="00CA3D0C"/>
    <w:rsid w:val="00CA654B"/>
    <w:rsid w:val="00CC4057"/>
    <w:rsid w:val="00CD4C7B"/>
    <w:rsid w:val="00CE288B"/>
    <w:rsid w:val="00D03DA6"/>
    <w:rsid w:val="00D26E8E"/>
    <w:rsid w:val="00D33BE3"/>
    <w:rsid w:val="00D3792D"/>
    <w:rsid w:val="00D55E47"/>
    <w:rsid w:val="00D62E19"/>
    <w:rsid w:val="00D64CDD"/>
    <w:rsid w:val="00D67CD1"/>
    <w:rsid w:val="00D738D6"/>
    <w:rsid w:val="00D74852"/>
    <w:rsid w:val="00D80795"/>
    <w:rsid w:val="00D854BE"/>
    <w:rsid w:val="00D87E00"/>
    <w:rsid w:val="00D9071F"/>
    <w:rsid w:val="00D9134D"/>
    <w:rsid w:val="00D96D11"/>
    <w:rsid w:val="00DA7A03"/>
    <w:rsid w:val="00DB0CD8"/>
    <w:rsid w:val="00DB0DB8"/>
    <w:rsid w:val="00DB1818"/>
    <w:rsid w:val="00DC309B"/>
    <w:rsid w:val="00DC4DA2"/>
    <w:rsid w:val="00DE1A2F"/>
    <w:rsid w:val="00DE30D1"/>
    <w:rsid w:val="00E471CF"/>
    <w:rsid w:val="00E62835"/>
    <w:rsid w:val="00E77645"/>
    <w:rsid w:val="00E83697"/>
    <w:rsid w:val="00EC4A25"/>
    <w:rsid w:val="00EC5088"/>
    <w:rsid w:val="00EF52AE"/>
    <w:rsid w:val="00F025A2"/>
    <w:rsid w:val="00F07388"/>
    <w:rsid w:val="00F2026E"/>
    <w:rsid w:val="00F2210A"/>
    <w:rsid w:val="00F37743"/>
    <w:rsid w:val="00F54A3D"/>
    <w:rsid w:val="00F54CB0"/>
    <w:rsid w:val="00F653B8"/>
    <w:rsid w:val="00F67F98"/>
    <w:rsid w:val="00F71B89"/>
    <w:rsid w:val="00F7353C"/>
    <w:rsid w:val="00F76210"/>
    <w:rsid w:val="00F76F8F"/>
    <w:rsid w:val="00F80FF6"/>
    <w:rsid w:val="00FA1266"/>
    <w:rsid w:val="00FA591D"/>
    <w:rsid w:val="00FB36FA"/>
    <w:rsid w:val="00FC1192"/>
    <w:rsid w:val="00FD028D"/>
    <w:rsid w:val="00FD599B"/>
    <w:rsid w:val="00FE251B"/>
    <w:rsid w:val="01694BD8"/>
    <w:rsid w:val="019D13F6"/>
    <w:rsid w:val="029E5692"/>
    <w:rsid w:val="031C2738"/>
    <w:rsid w:val="04324A45"/>
    <w:rsid w:val="04C653DC"/>
    <w:rsid w:val="06357A6B"/>
    <w:rsid w:val="08F32960"/>
    <w:rsid w:val="09153219"/>
    <w:rsid w:val="0A2E3B6A"/>
    <w:rsid w:val="0ADC77A6"/>
    <w:rsid w:val="0B350601"/>
    <w:rsid w:val="0B6D5B10"/>
    <w:rsid w:val="0DD771CF"/>
    <w:rsid w:val="0F4B1A86"/>
    <w:rsid w:val="0FC32D95"/>
    <w:rsid w:val="11270A4C"/>
    <w:rsid w:val="112F7804"/>
    <w:rsid w:val="11A65FCA"/>
    <w:rsid w:val="129B4C42"/>
    <w:rsid w:val="12E65BBE"/>
    <w:rsid w:val="12EE10D6"/>
    <w:rsid w:val="13372C47"/>
    <w:rsid w:val="13583AFE"/>
    <w:rsid w:val="1578630A"/>
    <w:rsid w:val="15FD5EBC"/>
    <w:rsid w:val="169514B3"/>
    <w:rsid w:val="17C62FED"/>
    <w:rsid w:val="18EA46BD"/>
    <w:rsid w:val="1BB15539"/>
    <w:rsid w:val="1F68243D"/>
    <w:rsid w:val="20493066"/>
    <w:rsid w:val="20F47C03"/>
    <w:rsid w:val="210118E3"/>
    <w:rsid w:val="217004CB"/>
    <w:rsid w:val="21FE2185"/>
    <w:rsid w:val="2233609B"/>
    <w:rsid w:val="23221E9C"/>
    <w:rsid w:val="23CF3A23"/>
    <w:rsid w:val="27886907"/>
    <w:rsid w:val="27F60FF1"/>
    <w:rsid w:val="295925A5"/>
    <w:rsid w:val="2A3F0699"/>
    <w:rsid w:val="2A6F5EFF"/>
    <w:rsid w:val="2AC83CB6"/>
    <w:rsid w:val="2B554D13"/>
    <w:rsid w:val="2D892970"/>
    <w:rsid w:val="2EC16EBE"/>
    <w:rsid w:val="2F4B04F2"/>
    <w:rsid w:val="302132F2"/>
    <w:rsid w:val="3280407A"/>
    <w:rsid w:val="32CA1CAB"/>
    <w:rsid w:val="34000CE2"/>
    <w:rsid w:val="340941E4"/>
    <w:rsid w:val="370D280E"/>
    <w:rsid w:val="383F4F00"/>
    <w:rsid w:val="38E006A0"/>
    <w:rsid w:val="3A020943"/>
    <w:rsid w:val="3A625C90"/>
    <w:rsid w:val="3B071DC8"/>
    <w:rsid w:val="3C8C54BC"/>
    <w:rsid w:val="3DA12EBB"/>
    <w:rsid w:val="3EE01B73"/>
    <w:rsid w:val="3F3976AA"/>
    <w:rsid w:val="3F89577A"/>
    <w:rsid w:val="407F724B"/>
    <w:rsid w:val="40945344"/>
    <w:rsid w:val="40C14F21"/>
    <w:rsid w:val="41AC5EE0"/>
    <w:rsid w:val="447D554E"/>
    <w:rsid w:val="44D35571"/>
    <w:rsid w:val="47047EDC"/>
    <w:rsid w:val="47571C0E"/>
    <w:rsid w:val="4824753C"/>
    <w:rsid w:val="486E36E4"/>
    <w:rsid w:val="49073038"/>
    <w:rsid w:val="49450228"/>
    <w:rsid w:val="498F34AA"/>
    <w:rsid w:val="4B7C3838"/>
    <w:rsid w:val="4C557F67"/>
    <w:rsid w:val="4D32025C"/>
    <w:rsid w:val="4E11651A"/>
    <w:rsid w:val="4FCE4A22"/>
    <w:rsid w:val="50750353"/>
    <w:rsid w:val="520E1B0D"/>
    <w:rsid w:val="52C73FE3"/>
    <w:rsid w:val="54AE1ADA"/>
    <w:rsid w:val="54B6283F"/>
    <w:rsid w:val="550A69DF"/>
    <w:rsid w:val="56DD6F75"/>
    <w:rsid w:val="58222E25"/>
    <w:rsid w:val="589252C0"/>
    <w:rsid w:val="5BAB316C"/>
    <w:rsid w:val="5FEC79B3"/>
    <w:rsid w:val="60953D7D"/>
    <w:rsid w:val="633A0C51"/>
    <w:rsid w:val="63E21D9E"/>
    <w:rsid w:val="64512F0C"/>
    <w:rsid w:val="64B67961"/>
    <w:rsid w:val="65745B9C"/>
    <w:rsid w:val="66143AE2"/>
    <w:rsid w:val="67066C3A"/>
    <w:rsid w:val="69165055"/>
    <w:rsid w:val="69291018"/>
    <w:rsid w:val="69436B01"/>
    <w:rsid w:val="6A323908"/>
    <w:rsid w:val="6AEA46BB"/>
    <w:rsid w:val="6BC23C51"/>
    <w:rsid w:val="6C0815AF"/>
    <w:rsid w:val="6D7E64CB"/>
    <w:rsid w:val="6D923621"/>
    <w:rsid w:val="6E682640"/>
    <w:rsid w:val="6E72776E"/>
    <w:rsid w:val="6ECA0B83"/>
    <w:rsid w:val="6F771C4D"/>
    <w:rsid w:val="71A86E49"/>
    <w:rsid w:val="72472E61"/>
    <w:rsid w:val="72485C38"/>
    <w:rsid w:val="725262CD"/>
    <w:rsid w:val="726A7D59"/>
    <w:rsid w:val="73797208"/>
    <w:rsid w:val="739339D7"/>
    <w:rsid w:val="7461763C"/>
    <w:rsid w:val="74793605"/>
    <w:rsid w:val="75970565"/>
    <w:rsid w:val="769333D5"/>
    <w:rsid w:val="76BE2CAB"/>
    <w:rsid w:val="776764EE"/>
    <w:rsid w:val="79EE7872"/>
    <w:rsid w:val="7B376AAE"/>
    <w:rsid w:val="7CE60F63"/>
    <w:rsid w:val="7CFB4A4D"/>
    <w:rsid w:val="7D032A0B"/>
    <w:rsid w:val="7DB52199"/>
    <w:rsid w:val="7DCB5435"/>
    <w:rsid w:val="7E662F14"/>
    <w:rsid w:val="7F152F03"/>
    <w:rsid w:val="7FAD0394"/>
    <w:rsid w:val="7FD1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12D7D2"/>
  <w15:docId w15:val="{FEE4FB0F-9791-4BE7-B1DA-9E9AEC957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Samp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sz w:val="21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3">
    <w:name w:val="Document Map"/>
    <w:basedOn w:val="a"/>
    <w:link w:val="Char"/>
    <w:qFormat/>
    <w:pPr>
      <w:spacing w:after="0"/>
    </w:pPr>
    <w:rPr>
      <w:sz w:val="24"/>
      <w:szCs w:val="24"/>
    </w:rPr>
  </w:style>
  <w:style w:type="paragraph" w:styleId="a4">
    <w:name w:val="annotation text"/>
    <w:basedOn w:val="a"/>
    <w:link w:val="Char0"/>
  </w:style>
  <w:style w:type="paragraph" w:styleId="21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1"/>
    <w:qFormat/>
    <w:pPr>
      <w:spacing w:after="0"/>
    </w:pPr>
    <w:rPr>
      <w:rFonts w:ascii="Helvetica" w:hAnsi="Helvetica"/>
      <w:sz w:val="18"/>
      <w:szCs w:val="18"/>
    </w:rPr>
  </w:style>
  <w:style w:type="paragraph" w:styleId="a7">
    <w:name w:val="footer"/>
    <w:basedOn w:val="a"/>
    <w:pPr>
      <w:jc w:val="center"/>
    </w:pPr>
    <w:rPr>
      <w:i/>
    </w:rPr>
  </w:style>
  <w:style w:type="paragraph" w:styleId="a8">
    <w:name w:val="header"/>
    <w:basedOn w:val="a"/>
    <w:link w:val="Char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pPr>
      <w:ind w:left="1418" w:hanging="1418"/>
    </w:pPr>
  </w:style>
  <w:style w:type="character" w:styleId="a9">
    <w:name w:val="page number"/>
    <w:basedOn w:val="a0"/>
    <w:qFormat/>
  </w:style>
  <w:style w:type="character" w:styleId="aa">
    <w:name w:val="Hyperlink"/>
    <w:qFormat/>
    <w:rPr>
      <w:color w:val="0000FF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2">
    <w:name w:val="页眉 Char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文档结构图 Char"/>
    <w:basedOn w:val="a0"/>
    <w:link w:val="a3"/>
    <w:qFormat/>
    <w:rPr>
      <w:sz w:val="24"/>
      <w:szCs w:val="24"/>
      <w:lang w:eastAsia="en-US"/>
    </w:rPr>
  </w:style>
  <w:style w:type="character" w:customStyle="1" w:styleId="Char1">
    <w:name w:val="批注框文本 Char"/>
    <w:basedOn w:val="a0"/>
    <w:link w:val="a6"/>
    <w:qFormat/>
    <w:rPr>
      <w:rFonts w:ascii="Helvetica" w:hAnsi="Helvetica"/>
      <w:sz w:val="18"/>
      <w:szCs w:val="18"/>
      <w:lang w:eastAsia="en-US"/>
    </w:rPr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Style1">
    <w:name w:val="_Style 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customStyle="1" w:styleId="Doc-title">
    <w:name w:val="Doc-title"/>
    <w:basedOn w:val="a"/>
    <w:next w:val="Doc-text2"/>
    <w:qFormat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styleId="ab">
    <w:name w:val="annotation reference"/>
    <w:basedOn w:val="a0"/>
    <w:rsid w:val="002162B1"/>
    <w:rPr>
      <w:sz w:val="21"/>
      <w:szCs w:val="21"/>
    </w:rPr>
  </w:style>
  <w:style w:type="paragraph" w:styleId="ac">
    <w:name w:val="annotation subject"/>
    <w:basedOn w:val="a4"/>
    <w:next w:val="a4"/>
    <w:link w:val="Char3"/>
    <w:rsid w:val="002162B1"/>
    <w:rPr>
      <w:b/>
      <w:bCs/>
    </w:rPr>
  </w:style>
  <w:style w:type="character" w:customStyle="1" w:styleId="Char0">
    <w:name w:val="批注文字 Char"/>
    <w:basedOn w:val="a0"/>
    <w:link w:val="a4"/>
    <w:rsid w:val="002162B1"/>
    <w:rPr>
      <w:rFonts w:eastAsia="Times New Roman"/>
      <w:sz w:val="21"/>
      <w:lang w:val="en-GB" w:eastAsia="en-US"/>
    </w:rPr>
  </w:style>
  <w:style w:type="character" w:customStyle="1" w:styleId="Char3">
    <w:name w:val="批注主题 Char"/>
    <w:basedOn w:val="Char0"/>
    <w:link w:val="ac"/>
    <w:rsid w:val="002162B1"/>
    <w:rPr>
      <w:rFonts w:eastAsia="Times New Roman"/>
      <w:b/>
      <w:bCs/>
      <w:sz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5AIRPNAIUNRU-859666464-1935</_dlc_DocId>
    <_dlc_DocIdUrl xmlns="71c5aaf6-e6ce-465b-b873-5148d2a4c105">
      <Url>https://nokia.sharepoint.com/sites/c5g/e2earch/_layouts/15/DocIdRedir.aspx?ID=5AIRPNAIUNRU-859666464-1935</Url>
      <Description>5AIRPNAIUNRU-859666464-1935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3</Pages>
  <Words>1217</Words>
  <Characters>6943</Characters>
  <Application>Microsoft Office Word</Application>
  <DocSecurity>0</DocSecurity>
  <Lines>57</Lines>
  <Paragraphs>16</Paragraphs>
  <ScaleCrop>false</ScaleCrop>
  <Company>Nokia Siemens Networks</Company>
  <LinksUpToDate>false</LinksUpToDate>
  <CharactersWithSpaces>8144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Frederiksen, Frank (Nokia - DK/Aalborg)</dc:creator>
  <cp:lastModifiedBy>吕开颖00029037</cp:lastModifiedBy>
  <cp:revision>2</cp:revision>
  <dcterms:created xsi:type="dcterms:W3CDTF">2018-06-22T06:18:00Z</dcterms:created>
  <dcterms:modified xsi:type="dcterms:W3CDTF">2018-06-22T06:18:00Z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25227825-94f5-4c3f-a17e-80db7aa0855d</vt:lpwstr>
  </property>
  <property fmtid="{D5CDD505-2E9C-101B-9397-08002B2CF9AE}" pid="4" name="KSOProductBuildVer">
    <vt:lpwstr>2052-10.8.0.6308</vt:lpwstr>
  </property>
</Properties>
</file>